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579" w:rsidRDefault="00343C6C" w:rsidP="005B3408">
      <w:pPr>
        <w:jc w:val="right"/>
        <w:rPr>
          <w:i/>
          <w:sz w:val="72"/>
          <w:szCs w:val="72"/>
        </w:rPr>
      </w:pPr>
      <w:bookmarkStart w:id="0" w:name="_GoBack"/>
      <w:bookmarkEnd w:id="0"/>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0</wp:posOffset>
            </wp:positionV>
            <wp:extent cx="6858000" cy="3973830"/>
            <wp:effectExtent l="0" t="0" r="0"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6858000" cy="3973830"/>
                    </a:xfrm>
                    <a:prstGeom prst="rect">
                      <a:avLst/>
                    </a:prstGeom>
                    <a:noFill/>
                  </pic:spPr>
                </pic:pic>
              </a:graphicData>
            </a:graphic>
            <wp14:sizeRelH relativeFrom="page">
              <wp14:pctWidth>0</wp14:pctWidth>
            </wp14:sizeRelH>
            <wp14:sizeRelV relativeFrom="page">
              <wp14:pctHeight>0</wp14:pctHeight>
            </wp14:sizeRelV>
          </wp:anchor>
        </w:drawing>
      </w:r>
      <w:r w:rsidR="00156579">
        <w:rPr>
          <w:i/>
          <w:sz w:val="72"/>
          <w:szCs w:val="72"/>
        </w:rPr>
        <w:t xml:space="preserve">"Вестник Недвиговского </w:t>
      </w:r>
    </w:p>
    <w:p w:rsidR="00156579" w:rsidRDefault="00156579" w:rsidP="005B3408">
      <w:pPr>
        <w:jc w:val="right"/>
        <w:rPr>
          <w:i/>
          <w:sz w:val="72"/>
          <w:szCs w:val="72"/>
        </w:rPr>
      </w:pPr>
      <w:r>
        <w:rPr>
          <w:i/>
          <w:sz w:val="72"/>
          <w:szCs w:val="72"/>
        </w:rPr>
        <w:t>сельского поселения"</w:t>
      </w:r>
    </w:p>
    <w:p w:rsidR="00156579" w:rsidRDefault="00156579" w:rsidP="005B3408">
      <w:pPr>
        <w:pStyle w:val="a3"/>
        <w:jc w:val="left"/>
        <w:rPr>
          <w:b/>
          <w:szCs w:val="28"/>
        </w:rPr>
      </w:pPr>
    </w:p>
    <w:p w:rsidR="00156579" w:rsidRDefault="00156579" w:rsidP="005B3408">
      <w:pPr>
        <w:jc w:val="center"/>
        <w:rPr>
          <w:b/>
          <w:sz w:val="72"/>
          <w:szCs w:val="72"/>
        </w:rPr>
      </w:pPr>
    </w:p>
    <w:p w:rsidR="00156579" w:rsidRDefault="00156579" w:rsidP="005B3408">
      <w:pPr>
        <w:jc w:val="center"/>
        <w:rPr>
          <w:b/>
          <w:sz w:val="72"/>
          <w:szCs w:val="72"/>
        </w:rPr>
      </w:pPr>
    </w:p>
    <w:p w:rsidR="00156579" w:rsidRDefault="00156579" w:rsidP="005B3408">
      <w:pPr>
        <w:jc w:val="center"/>
        <w:rPr>
          <w:b/>
          <w:sz w:val="72"/>
          <w:szCs w:val="72"/>
        </w:rPr>
      </w:pPr>
    </w:p>
    <w:p w:rsidR="00156579" w:rsidRDefault="00156579" w:rsidP="005B3408">
      <w:pPr>
        <w:jc w:val="center"/>
        <w:rPr>
          <w:b/>
          <w:sz w:val="72"/>
          <w:szCs w:val="72"/>
        </w:rPr>
      </w:pPr>
    </w:p>
    <w:p w:rsidR="00156579" w:rsidRDefault="00156579" w:rsidP="005B3408">
      <w:pPr>
        <w:jc w:val="center"/>
        <w:rPr>
          <w:b/>
          <w:sz w:val="72"/>
          <w:szCs w:val="72"/>
        </w:rPr>
      </w:pPr>
    </w:p>
    <w:p w:rsidR="00156579" w:rsidRDefault="00156579" w:rsidP="005B3408">
      <w:pPr>
        <w:jc w:val="center"/>
        <w:rPr>
          <w:sz w:val="28"/>
          <w:szCs w:val="28"/>
        </w:rPr>
      </w:pPr>
      <w:r>
        <w:rPr>
          <w:sz w:val="28"/>
          <w:szCs w:val="28"/>
        </w:rPr>
        <w:pict>
          <v:rect id="_x0000_i1025" style="width:467.75pt;height:1.5pt" o:hralign="center" o:hrstd="t" o:hr="t" fillcolor="#aca899" stroked="f"/>
        </w:pict>
      </w:r>
    </w:p>
    <w:p w:rsidR="00156579" w:rsidRDefault="00156579" w:rsidP="005B3408">
      <w:pPr>
        <w:jc w:val="center"/>
        <w:rPr>
          <w:b/>
          <w:i/>
          <w:sz w:val="28"/>
          <w:szCs w:val="28"/>
        </w:rPr>
      </w:pPr>
      <w:r>
        <w:rPr>
          <w:b/>
          <w:i/>
          <w:sz w:val="28"/>
          <w:szCs w:val="28"/>
        </w:rPr>
        <w:t>Информационный бюллетень органов местного самоуправления муниципального образования «Недвиговское сельское поселение»</w:t>
      </w:r>
    </w:p>
    <w:p w:rsidR="00156579" w:rsidRDefault="00156579" w:rsidP="005B3408">
      <w:pPr>
        <w:jc w:val="center"/>
        <w:rPr>
          <w:sz w:val="20"/>
          <w:szCs w:val="20"/>
        </w:rPr>
      </w:pPr>
      <w:r>
        <w:rPr>
          <w:sz w:val="20"/>
          <w:szCs w:val="20"/>
        </w:rPr>
        <w:pict>
          <v:rect id="_x0000_i1026" style="width:467.75pt;height:1.5pt" o:hralign="center" o:hrstd="t" o:hr="t" fillcolor="#aca899" stroked="f"/>
        </w:pict>
      </w:r>
    </w:p>
    <w:p w:rsidR="00156579" w:rsidRPr="007A680F" w:rsidRDefault="00351D3F" w:rsidP="005B3408">
      <w:pPr>
        <w:jc w:val="right"/>
        <w:rPr>
          <w:sz w:val="40"/>
          <w:szCs w:val="40"/>
        </w:rPr>
      </w:pPr>
      <w:r w:rsidRPr="007A680F">
        <w:rPr>
          <w:b/>
          <w:i/>
          <w:sz w:val="40"/>
          <w:szCs w:val="40"/>
        </w:rPr>
        <w:t>Понедельник</w:t>
      </w:r>
      <w:r w:rsidR="00182AA0" w:rsidRPr="007A680F">
        <w:rPr>
          <w:b/>
          <w:i/>
          <w:sz w:val="40"/>
          <w:szCs w:val="40"/>
        </w:rPr>
        <w:t xml:space="preserve">, </w:t>
      </w:r>
      <w:r w:rsidR="00386106" w:rsidRPr="007A680F">
        <w:rPr>
          <w:b/>
          <w:i/>
          <w:sz w:val="40"/>
          <w:szCs w:val="40"/>
        </w:rPr>
        <w:t xml:space="preserve"> </w:t>
      </w:r>
      <w:r w:rsidR="00182AA0" w:rsidRPr="007A680F">
        <w:rPr>
          <w:b/>
          <w:i/>
          <w:sz w:val="40"/>
          <w:szCs w:val="40"/>
        </w:rPr>
        <w:t xml:space="preserve">№ </w:t>
      </w:r>
      <w:r w:rsidR="00706488" w:rsidRPr="007A680F">
        <w:rPr>
          <w:b/>
          <w:i/>
          <w:sz w:val="40"/>
          <w:szCs w:val="40"/>
        </w:rPr>
        <w:t>4</w:t>
      </w:r>
      <w:r w:rsidR="007169E4" w:rsidRPr="007A680F">
        <w:rPr>
          <w:b/>
          <w:i/>
          <w:sz w:val="40"/>
          <w:szCs w:val="40"/>
        </w:rPr>
        <w:t xml:space="preserve"> </w:t>
      </w:r>
      <w:r w:rsidR="001A2613" w:rsidRPr="007A680F">
        <w:rPr>
          <w:b/>
          <w:i/>
          <w:sz w:val="40"/>
          <w:szCs w:val="40"/>
        </w:rPr>
        <w:t>от</w:t>
      </w:r>
      <w:r w:rsidR="007A680F">
        <w:rPr>
          <w:b/>
          <w:i/>
          <w:sz w:val="40"/>
          <w:szCs w:val="40"/>
        </w:rPr>
        <w:t xml:space="preserve"> </w:t>
      </w:r>
      <w:r w:rsidRPr="007A680F">
        <w:rPr>
          <w:b/>
          <w:i/>
          <w:sz w:val="40"/>
          <w:szCs w:val="40"/>
        </w:rPr>
        <w:t>18</w:t>
      </w:r>
      <w:r w:rsidR="002E496A" w:rsidRPr="007A680F">
        <w:rPr>
          <w:b/>
          <w:i/>
          <w:sz w:val="40"/>
          <w:szCs w:val="40"/>
        </w:rPr>
        <w:t xml:space="preserve"> </w:t>
      </w:r>
      <w:r w:rsidR="00706488" w:rsidRPr="007A680F">
        <w:rPr>
          <w:b/>
          <w:i/>
          <w:sz w:val="40"/>
          <w:szCs w:val="40"/>
        </w:rPr>
        <w:t xml:space="preserve"> </w:t>
      </w:r>
      <w:r w:rsidR="003D603A" w:rsidRPr="007A680F">
        <w:rPr>
          <w:b/>
          <w:i/>
          <w:sz w:val="40"/>
          <w:szCs w:val="40"/>
        </w:rPr>
        <w:t>Марта</w:t>
      </w:r>
      <w:r w:rsidR="005D722E" w:rsidRPr="007A680F">
        <w:rPr>
          <w:b/>
          <w:i/>
          <w:sz w:val="40"/>
          <w:szCs w:val="40"/>
        </w:rPr>
        <w:t xml:space="preserve"> </w:t>
      </w:r>
      <w:r w:rsidR="00156579" w:rsidRPr="007A680F">
        <w:rPr>
          <w:b/>
          <w:i/>
          <w:sz w:val="40"/>
          <w:szCs w:val="40"/>
        </w:rPr>
        <w:t>201</w:t>
      </w:r>
      <w:r w:rsidR="003D603A" w:rsidRPr="007A680F">
        <w:rPr>
          <w:b/>
          <w:i/>
          <w:sz w:val="40"/>
          <w:szCs w:val="40"/>
        </w:rPr>
        <w:t>9</w:t>
      </w:r>
      <w:r w:rsidR="00156579" w:rsidRPr="007A680F">
        <w:rPr>
          <w:b/>
          <w:i/>
          <w:sz w:val="40"/>
          <w:szCs w:val="40"/>
        </w:rPr>
        <w:t xml:space="preserve"> года</w:t>
      </w:r>
      <w:r w:rsidR="00156579" w:rsidRPr="007A680F">
        <w:rPr>
          <w:sz w:val="40"/>
          <w:szCs w:val="40"/>
        </w:rPr>
        <w:t xml:space="preserve">                                           </w:t>
      </w:r>
    </w:p>
    <w:tbl>
      <w:tblPr>
        <w:tblW w:w="10980" w:type="dxa"/>
        <w:tblInd w:w="108"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980"/>
      </w:tblGrid>
      <w:tr w:rsidR="00156579">
        <w:tblPrEx>
          <w:tblCellMar>
            <w:top w:w="0" w:type="dxa"/>
            <w:bottom w:w="0" w:type="dxa"/>
          </w:tblCellMar>
        </w:tblPrEx>
        <w:trPr>
          <w:trHeight w:val="2814"/>
        </w:trPr>
        <w:tc>
          <w:tcPr>
            <w:tcW w:w="10980" w:type="dxa"/>
          </w:tcPr>
          <w:p w:rsidR="002B2A21" w:rsidRDefault="00156579" w:rsidP="002B2A21">
            <w:pPr>
              <w:rPr>
                <w:b/>
                <w:i/>
                <w:sz w:val="28"/>
                <w:szCs w:val="28"/>
              </w:rPr>
            </w:pPr>
            <w:r>
              <w:rPr>
                <w:b/>
                <w:i/>
                <w:sz w:val="28"/>
                <w:szCs w:val="28"/>
              </w:rPr>
              <w:t>В НОМЕРЕ:</w:t>
            </w:r>
            <w:r w:rsidR="00051624">
              <w:rPr>
                <w:b/>
                <w:i/>
                <w:sz w:val="28"/>
                <w:szCs w:val="28"/>
              </w:rPr>
              <w:t xml:space="preserve"> </w:t>
            </w:r>
          </w:p>
          <w:p w:rsidR="0057008B" w:rsidRDefault="0057008B" w:rsidP="002B2A21">
            <w:pPr>
              <w:rPr>
                <w:b/>
                <w:i/>
                <w:sz w:val="28"/>
                <w:szCs w:val="28"/>
              </w:rPr>
            </w:pPr>
          </w:p>
          <w:p w:rsidR="000E28A5" w:rsidRPr="0086646A" w:rsidRDefault="007A680F" w:rsidP="007A680F">
            <w:pPr>
              <w:ind w:left="34"/>
              <w:jc w:val="both"/>
              <w:rPr>
                <w:b/>
                <w:i/>
              </w:rPr>
            </w:pPr>
            <w:r>
              <w:rPr>
                <w:b/>
                <w:i/>
              </w:rPr>
              <w:t xml:space="preserve">         1. Постановление Администрации Недвиговское сельское поселения №12 от 26.02.2019 года  «</w:t>
            </w:r>
            <w:r w:rsidRPr="007A680F">
              <w:rPr>
                <w:b/>
                <w:i/>
              </w:rPr>
              <w:t>Об организации и  проведении  торгов по продаже</w:t>
            </w:r>
            <w:r>
              <w:rPr>
                <w:b/>
                <w:i/>
              </w:rPr>
              <w:t xml:space="preserve"> </w:t>
            </w:r>
            <w:r w:rsidRPr="007A680F">
              <w:rPr>
                <w:b/>
                <w:i/>
              </w:rPr>
              <w:t>имущества, находящегося в муниципальной собственности</w:t>
            </w:r>
            <w:r>
              <w:rPr>
                <w:b/>
                <w:i/>
              </w:rPr>
              <w:t xml:space="preserve"> </w:t>
            </w:r>
            <w:r w:rsidRPr="007A680F">
              <w:rPr>
                <w:b/>
                <w:i/>
              </w:rPr>
              <w:t>муниципального образования «Недвиговское сельское поселение»</w:t>
            </w:r>
            <w:r>
              <w:rPr>
                <w:b/>
                <w:i/>
              </w:rPr>
              <w:t xml:space="preserve">………..…….2 стр.  </w:t>
            </w:r>
          </w:p>
          <w:p w:rsidR="00471382" w:rsidRPr="00FB7655" w:rsidRDefault="007A680F" w:rsidP="007A680F">
            <w:pPr>
              <w:jc w:val="both"/>
            </w:pPr>
            <w:r>
              <w:rPr>
                <w:b/>
                <w:i/>
              </w:rPr>
              <w:t xml:space="preserve">        2</w:t>
            </w:r>
            <w:r w:rsidR="0039600C">
              <w:rPr>
                <w:b/>
                <w:i/>
              </w:rPr>
              <w:t>.</w:t>
            </w:r>
            <w:r w:rsidR="0086646A">
              <w:rPr>
                <w:b/>
                <w:i/>
              </w:rPr>
              <w:t xml:space="preserve"> Информационное сообщение о проведении аукциона по продаже муниципального имущества </w:t>
            </w:r>
            <w:r w:rsidR="00EE433D">
              <w:rPr>
                <w:b/>
                <w:i/>
              </w:rPr>
              <w:t xml:space="preserve"> </w:t>
            </w:r>
            <w:r w:rsidR="0086646A">
              <w:rPr>
                <w:b/>
                <w:i/>
              </w:rPr>
              <w:t>муниципального образования «Недвиговское сельское поселение»………</w:t>
            </w:r>
            <w:r>
              <w:rPr>
                <w:b/>
                <w:i/>
              </w:rPr>
              <w:t>…………………………6</w:t>
            </w:r>
            <w:r w:rsidR="0039600C">
              <w:rPr>
                <w:b/>
                <w:i/>
              </w:rPr>
              <w:t xml:space="preserve"> стр.</w:t>
            </w:r>
          </w:p>
        </w:tc>
      </w:tr>
    </w:tbl>
    <w:p w:rsidR="008F1CCA" w:rsidRPr="008F1CCA" w:rsidRDefault="008F1CCA" w:rsidP="008F1CCA">
      <w:pPr>
        <w:rPr>
          <w:vanish/>
        </w:rPr>
      </w:pPr>
    </w:p>
    <w:tbl>
      <w:tblPr>
        <w:tblpPr w:leftFromText="180" w:rightFromText="180" w:vertAnchor="text" w:tblpX="109" w:tblpY="136"/>
        <w:tblW w:w="10908"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5508"/>
        <w:gridCol w:w="5400"/>
      </w:tblGrid>
      <w:tr w:rsidR="00156579">
        <w:trPr>
          <w:trHeight w:val="2327"/>
        </w:trPr>
        <w:tc>
          <w:tcPr>
            <w:tcW w:w="5508" w:type="dxa"/>
            <w:tcBorders>
              <w:top w:val="dotted" w:sz="4" w:space="0" w:color="auto"/>
              <w:left w:val="dotted" w:sz="4" w:space="0" w:color="auto"/>
              <w:bottom w:val="dotted" w:sz="4" w:space="0" w:color="auto"/>
              <w:right w:val="single" w:sz="6" w:space="0" w:color="auto"/>
            </w:tcBorders>
          </w:tcPr>
          <w:p w:rsidR="00156579" w:rsidRDefault="00156579" w:rsidP="005B3408">
            <w:pPr>
              <w:jc w:val="center"/>
              <w:rPr>
                <w:b/>
              </w:rPr>
            </w:pPr>
            <w:r>
              <w:rPr>
                <w:b/>
                <w:i/>
              </w:rPr>
              <w:t xml:space="preserve"> </w:t>
            </w:r>
            <w:r>
              <w:rPr>
                <w:b/>
              </w:rPr>
              <w:t>Учредитель: Администрация Недвиговского сельского поселения.</w:t>
            </w:r>
          </w:p>
          <w:p w:rsidR="00156579" w:rsidRDefault="00156579" w:rsidP="005B3408">
            <w:pPr>
              <w:jc w:val="center"/>
              <w:rPr>
                <w:b/>
              </w:rPr>
            </w:pPr>
            <w:r>
              <w:rPr>
                <w:b/>
              </w:rPr>
              <w:t>Адрес издателя – Администрация Недвиговского сельского поселения:</w:t>
            </w:r>
          </w:p>
          <w:p w:rsidR="00156579" w:rsidRDefault="00156579" w:rsidP="005B3408">
            <w:pPr>
              <w:jc w:val="center"/>
              <w:rPr>
                <w:b/>
              </w:rPr>
            </w:pPr>
            <w:r>
              <w:rPr>
                <w:b/>
              </w:rPr>
              <w:t>346813, Ростовская область, Мясниковский район, х.Недвиговка, ул.Ченцова, 7.</w:t>
            </w:r>
          </w:p>
          <w:p w:rsidR="00156579" w:rsidRPr="00156579" w:rsidRDefault="0086646A" w:rsidP="005B3408">
            <w:pPr>
              <w:jc w:val="center"/>
              <w:rPr>
                <w:b/>
              </w:rPr>
            </w:pPr>
            <w:r>
              <w:rPr>
                <w:b/>
              </w:rPr>
              <w:t>Тираж: 10</w:t>
            </w:r>
            <w:r w:rsidR="00156579">
              <w:rPr>
                <w:b/>
              </w:rPr>
              <w:t xml:space="preserve"> экземпляров - распространяется бесплатно.</w:t>
            </w:r>
          </w:p>
        </w:tc>
        <w:tc>
          <w:tcPr>
            <w:tcW w:w="5400" w:type="dxa"/>
            <w:tcBorders>
              <w:top w:val="dotted" w:sz="4" w:space="0" w:color="auto"/>
              <w:left w:val="single" w:sz="6" w:space="0" w:color="auto"/>
              <w:bottom w:val="dotted" w:sz="4" w:space="0" w:color="auto"/>
              <w:right w:val="dotted" w:sz="4" w:space="0" w:color="auto"/>
            </w:tcBorders>
          </w:tcPr>
          <w:p w:rsidR="00156579" w:rsidRDefault="00156579" w:rsidP="005B3408">
            <w:pPr>
              <w:rPr>
                <w:b/>
              </w:rPr>
            </w:pPr>
          </w:p>
          <w:p w:rsidR="00156579" w:rsidRDefault="00156579" w:rsidP="005B3408">
            <w:pPr>
              <w:jc w:val="center"/>
            </w:pPr>
            <w:r>
              <w:rPr>
                <w:b/>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Pr>
                <w:b/>
                <w:lang w:val="en-US"/>
              </w:rPr>
              <w:t>www</w:t>
            </w:r>
            <w:r>
              <w:rPr>
                <w:b/>
              </w:rPr>
              <w:t>.</w:t>
            </w:r>
            <w:r>
              <w:rPr>
                <w:b/>
                <w:lang w:val="en-US"/>
              </w:rPr>
              <w:t>nedvig</w:t>
            </w:r>
            <w:r>
              <w:rPr>
                <w:b/>
              </w:rPr>
              <w:t>.</w:t>
            </w:r>
            <w:r>
              <w:rPr>
                <w:b/>
                <w:lang w:val="en-US"/>
              </w:rPr>
              <w:t>amrro</w:t>
            </w:r>
            <w:r>
              <w:rPr>
                <w:b/>
              </w:rPr>
              <w:t>.</w:t>
            </w:r>
            <w:r>
              <w:rPr>
                <w:b/>
                <w:lang w:val="en-US"/>
              </w:rPr>
              <w:t>ru</w:t>
            </w:r>
          </w:p>
          <w:p w:rsidR="00156579" w:rsidRDefault="00156579" w:rsidP="005B3408">
            <w:pPr>
              <w:jc w:val="center"/>
            </w:pPr>
          </w:p>
          <w:p w:rsidR="00156579" w:rsidRDefault="00156579" w:rsidP="005B3408"/>
        </w:tc>
      </w:tr>
    </w:tbl>
    <w:p w:rsidR="00EE433D" w:rsidRDefault="00051624" w:rsidP="00EE433D">
      <w:pPr>
        <w:pStyle w:val="ConsNonformat"/>
      </w:pPr>
      <w:r>
        <w:t xml:space="preserve">                </w:t>
      </w:r>
    </w:p>
    <w:p w:rsidR="00EE433D" w:rsidRDefault="00EE433D" w:rsidP="00EE433D">
      <w:pPr>
        <w:pStyle w:val="ConsNonformat"/>
      </w:pPr>
    </w:p>
    <w:p w:rsidR="00EE433D" w:rsidRDefault="00EE433D" w:rsidP="00EE433D">
      <w:pPr>
        <w:pStyle w:val="ConsNonformat"/>
      </w:pPr>
    </w:p>
    <w:p w:rsidR="00EE433D" w:rsidRDefault="00EE433D" w:rsidP="00EE433D">
      <w:pPr>
        <w:pStyle w:val="ConsNonformat"/>
      </w:pPr>
    </w:p>
    <w:p w:rsidR="00EE433D" w:rsidRDefault="00EE433D" w:rsidP="00EE433D">
      <w:pPr>
        <w:pStyle w:val="ConsNonformat"/>
      </w:pPr>
    </w:p>
    <w:p w:rsidR="00EE433D" w:rsidRDefault="00EE433D" w:rsidP="00EE433D">
      <w:pPr>
        <w:pStyle w:val="ConsNonformat"/>
      </w:pPr>
    </w:p>
    <w:p w:rsidR="00EE433D" w:rsidRDefault="00EE433D" w:rsidP="00EE433D">
      <w:pPr>
        <w:pStyle w:val="ConsNonformat"/>
      </w:pPr>
    </w:p>
    <w:p w:rsidR="00EE433D" w:rsidRDefault="00EE433D" w:rsidP="00EE433D">
      <w:pPr>
        <w:pStyle w:val="ConsNonformat"/>
      </w:pPr>
    </w:p>
    <w:p w:rsidR="00EE433D" w:rsidRDefault="00EE433D" w:rsidP="00EE433D">
      <w:pPr>
        <w:pStyle w:val="ConsNonformat"/>
      </w:pPr>
    </w:p>
    <w:p w:rsidR="00EE433D" w:rsidRDefault="00EE433D" w:rsidP="00EE433D">
      <w:pPr>
        <w:pStyle w:val="ConsNonformat"/>
      </w:pPr>
    </w:p>
    <w:p w:rsidR="00EE433D" w:rsidRDefault="00EE433D" w:rsidP="00EE433D">
      <w:pPr>
        <w:pStyle w:val="ConsNonformat"/>
      </w:pPr>
    </w:p>
    <w:p w:rsidR="00EE433D" w:rsidRDefault="00EE433D" w:rsidP="00EE433D">
      <w:pPr>
        <w:pStyle w:val="ConsNonformat"/>
        <w:jc w:val="center"/>
      </w:pPr>
    </w:p>
    <w:p w:rsidR="00EE433D" w:rsidRDefault="00EE433D" w:rsidP="009118F4">
      <w:pPr>
        <w:jc w:val="center"/>
        <w:rPr>
          <w:sz w:val="28"/>
          <w:szCs w:val="28"/>
        </w:rPr>
      </w:pPr>
    </w:p>
    <w:p w:rsidR="00EE433D" w:rsidRDefault="00EE433D" w:rsidP="009118F4">
      <w:pPr>
        <w:jc w:val="center"/>
        <w:rPr>
          <w:sz w:val="28"/>
          <w:szCs w:val="28"/>
        </w:rPr>
      </w:pPr>
    </w:p>
    <w:p w:rsidR="009118F4" w:rsidRDefault="009118F4" w:rsidP="009118F4">
      <w:pPr>
        <w:pStyle w:val="ConsNonformat"/>
        <w:jc w:val="center"/>
        <w:rPr>
          <w:rFonts w:ascii="Times New Roman" w:hAnsi="Times New Roman"/>
          <w:sz w:val="28"/>
          <w:szCs w:val="28"/>
        </w:rPr>
      </w:pPr>
      <w:r>
        <w:rPr>
          <w:rFonts w:ascii="Times New Roman" w:hAnsi="Times New Roman"/>
          <w:sz w:val="28"/>
          <w:szCs w:val="28"/>
        </w:rPr>
        <w:t>АДМИНИСТРАЦИЯ НЕДВИГОВСКОГО СЕЛЬСКОГО ПОСЕЛЕНИЯ</w:t>
      </w:r>
    </w:p>
    <w:p w:rsidR="009118F4" w:rsidRDefault="009118F4" w:rsidP="009118F4">
      <w:pPr>
        <w:pStyle w:val="ConsNonformat"/>
        <w:jc w:val="center"/>
        <w:rPr>
          <w:rFonts w:ascii="Times New Roman" w:hAnsi="Times New Roman"/>
          <w:b/>
          <w:sz w:val="28"/>
          <w:szCs w:val="28"/>
        </w:rPr>
      </w:pPr>
    </w:p>
    <w:tbl>
      <w:tblPr>
        <w:tblW w:w="0" w:type="auto"/>
        <w:tblInd w:w="108" w:type="dxa"/>
        <w:tblBorders>
          <w:top w:val="thinThickSmallGap" w:sz="24" w:space="0" w:color="auto"/>
        </w:tblBorders>
        <w:tblLayout w:type="fixed"/>
        <w:tblLook w:val="04A0" w:firstRow="1" w:lastRow="0" w:firstColumn="1" w:lastColumn="0" w:noHBand="0" w:noVBand="1"/>
      </w:tblPr>
      <w:tblGrid>
        <w:gridCol w:w="9360"/>
      </w:tblGrid>
      <w:tr w:rsidR="009118F4" w:rsidTr="009118F4">
        <w:trPr>
          <w:trHeight w:val="100"/>
        </w:trPr>
        <w:tc>
          <w:tcPr>
            <w:tcW w:w="9360" w:type="dxa"/>
            <w:tcBorders>
              <w:top w:val="thinThickSmallGap" w:sz="24" w:space="0" w:color="auto"/>
              <w:left w:val="nil"/>
              <w:bottom w:val="nil"/>
              <w:right w:val="nil"/>
            </w:tcBorders>
          </w:tcPr>
          <w:p w:rsidR="009118F4" w:rsidRDefault="009118F4" w:rsidP="009118F4">
            <w:pPr>
              <w:pStyle w:val="ConsNonformat"/>
              <w:spacing w:line="276" w:lineRule="auto"/>
              <w:jc w:val="center"/>
              <w:rPr>
                <w:rFonts w:ascii="Times New Roman" w:hAnsi="Times New Roman"/>
                <w:b/>
                <w:sz w:val="28"/>
                <w:szCs w:val="28"/>
              </w:rPr>
            </w:pPr>
          </w:p>
        </w:tc>
      </w:tr>
    </w:tbl>
    <w:p w:rsidR="009118F4" w:rsidRDefault="009118F4" w:rsidP="009118F4">
      <w:pPr>
        <w:pStyle w:val="ConsNonformat"/>
        <w:jc w:val="center"/>
        <w:rPr>
          <w:rFonts w:ascii="Times New Roman" w:hAnsi="Times New Roman"/>
          <w:b/>
          <w:sz w:val="28"/>
          <w:szCs w:val="28"/>
        </w:rPr>
      </w:pPr>
      <w:r>
        <w:rPr>
          <w:rFonts w:ascii="Times New Roman" w:hAnsi="Times New Roman"/>
          <w:b/>
          <w:sz w:val="28"/>
          <w:szCs w:val="28"/>
        </w:rPr>
        <w:t>ПОСТАНОВЛЕНИЕ</w:t>
      </w:r>
    </w:p>
    <w:p w:rsidR="009118F4" w:rsidRDefault="009118F4" w:rsidP="009118F4">
      <w:pPr>
        <w:pStyle w:val="ConsNonformat"/>
        <w:rPr>
          <w:rFonts w:ascii="Times New Roman" w:hAnsi="Times New Roman"/>
          <w:b/>
          <w:sz w:val="28"/>
          <w:szCs w:val="28"/>
        </w:rPr>
      </w:pPr>
    </w:p>
    <w:p w:rsidR="009118F4" w:rsidRDefault="009118F4" w:rsidP="009118F4">
      <w:pPr>
        <w:rPr>
          <w:sz w:val="28"/>
          <w:szCs w:val="28"/>
        </w:rPr>
      </w:pPr>
    </w:p>
    <w:p w:rsidR="009118F4" w:rsidRDefault="009118F4" w:rsidP="009118F4">
      <w:pPr>
        <w:rPr>
          <w:sz w:val="28"/>
          <w:szCs w:val="28"/>
        </w:rPr>
      </w:pPr>
      <w:r>
        <w:rPr>
          <w:sz w:val="28"/>
          <w:szCs w:val="28"/>
        </w:rPr>
        <w:t>26 февраля    2019 г.                   № 12                                       х. Недвиговка</w:t>
      </w:r>
    </w:p>
    <w:p w:rsidR="009118F4" w:rsidRDefault="009118F4" w:rsidP="009118F4">
      <w:pPr>
        <w:rPr>
          <w:sz w:val="28"/>
          <w:szCs w:val="28"/>
        </w:rPr>
      </w:pPr>
    </w:p>
    <w:p w:rsidR="009118F4" w:rsidRDefault="009118F4" w:rsidP="009118F4">
      <w:pPr>
        <w:jc w:val="both"/>
        <w:rPr>
          <w:sz w:val="28"/>
          <w:szCs w:val="28"/>
        </w:rPr>
      </w:pPr>
      <w:r>
        <w:rPr>
          <w:sz w:val="28"/>
          <w:szCs w:val="28"/>
        </w:rPr>
        <w:t>Об организации и  проведении  торгов по продаже</w:t>
      </w:r>
    </w:p>
    <w:p w:rsidR="009118F4" w:rsidRDefault="009118F4" w:rsidP="009118F4">
      <w:pPr>
        <w:jc w:val="both"/>
        <w:rPr>
          <w:sz w:val="28"/>
          <w:szCs w:val="28"/>
        </w:rPr>
      </w:pPr>
      <w:r>
        <w:rPr>
          <w:sz w:val="28"/>
          <w:szCs w:val="28"/>
        </w:rPr>
        <w:t>имущества, находящегося в муниципальной собственности</w:t>
      </w:r>
    </w:p>
    <w:p w:rsidR="009118F4" w:rsidRDefault="009118F4" w:rsidP="009118F4">
      <w:pPr>
        <w:jc w:val="both"/>
        <w:rPr>
          <w:sz w:val="28"/>
          <w:szCs w:val="28"/>
        </w:rPr>
      </w:pPr>
      <w:r>
        <w:rPr>
          <w:sz w:val="28"/>
          <w:szCs w:val="28"/>
        </w:rPr>
        <w:t>муниципального образования «Недвиговское сельское поселение»</w:t>
      </w:r>
    </w:p>
    <w:p w:rsidR="009118F4" w:rsidRDefault="009118F4" w:rsidP="009118F4">
      <w:pPr>
        <w:jc w:val="both"/>
        <w:rPr>
          <w:sz w:val="28"/>
          <w:szCs w:val="28"/>
        </w:rPr>
      </w:pPr>
    </w:p>
    <w:p w:rsidR="009118F4" w:rsidRDefault="009118F4" w:rsidP="007A680F">
      <w:pPr>
        <w:jc w:val="both"/>
        <w:rPr>
          <w:sz w:val="28"/>
          <w:szCs w:val="28"/>
        </w:rPr>
      </w:pPr>
      <w:r>
        <w:rPr>
          <w:sz w:val="28"/>
          <w:szCs w:val="28"/>
        </w:rPr>
        <w:t xml:space="preserve">      В соответствии с Федеральным законом от 21.12.2001 года № 178 –ФЗ   « О приватизации государственного и муниципального имущества», постановлением Правительства Российской Федерации от 12.08.2002 г.           № 585 « 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 Решением Собрания депутатов Недвиговского сельского поселения от 26.12.2018 г № 67  «О приватизации муниципального имущества, находящегося в муниципальной собственности муниципального образования « Недвиговское сельское поселение», Администрация Недвиговского сельского поселения</w:t>
      </w:r>
    </w:p>
    <w:p w:rsidR="009118F4" w:rsidRDefault="009118F4" w:rsidP="009118F4">
      <w:pPr>
        <w:jc w:val="both"/>
        <w:rPr>
          <w:spacing w:val="7"/>
          <w:sz w:val="28"/>
          <w:szCs w:val="28"/>
        </w:rPr>
      </w:pPr>
    </w:p>
    <w:p w:rsidR="009118F4" w:rsidRDefault="009118F4" w:rsidP="009118F4">
      <w:pPr>
        <w:jc w:val="center"/>
        <w:rPr>
          <w:sz w:val="28"/>
          <w:szCs w:val="28"/>
        </w:rPr>
      </w:pPr>
      <w:r>
        <w:rPr>
          <w:sz w:val="28"/>
          <w:szCs w:val="28"/>
        </w:rPr>
        <w:t>постановляет:</w:t>
      </w:r>
    </w:p>
    <w:p w:rsidR="009118F4" w:rsidRDefault="009118F4" w:rsidP="009118F4">
      <w:pPr>
        <w:jc w:val="both"/>
        <w:rPr>
          <w:sz w:val="28"/>
          <w:szCs w:val="28"/>
        </w:rPr>
      </w:pPr>
    </w:p>
    <w:p w:rsidR="009118F4" w:rsidRDefault="009118F4" w:rsidP="009118F4">
      <w:pPr>
        <w:jc w:val="both"/>
        <w:rPr>
          <w:sz w:val="28"/>
          <w:szCs w:val="28"/>
        </w:rPr>
      </w:pPr>
      <w:r>
        <w:rPr>
          <w:sz w:val="28"/>
          <w:szCs w:val="28"/>
        </w:rPr>
        <w:t xml:space="preserve">       1.Провести  открытый по форме  подачи предложений о цене аукцион (далее именуемый Аукцион) по продаже  здания одноэтажного, кирпичного  назначение:  нежилое здание,  общей площадью  200 кв. м., кадастровый номер 61:25:0070101:4005, расположенного по адресу: Ростовская область, Мясниковский район, х. Недвиговка, пер. Школьный, дом 8, с земельным участком из земель населенных пунктов общей площадью 1143 кв.м. кадастровый номер 61:25:0070101:4458, расположенный по  адресу (местоположение) объекта: Ростовская область, Мясниковский район,                      х. Недвиговка, пер. Школьный,8, вид разрешенного использования: многофункциональные культурно – досуговые центры, </w:t>
      </w:r>
    </w:p>
    <w:p w:rsidR="009118F4" w:rsidRDefault="009118F4" w:rsidP="009118F4">
      <w:pPr>
        <w:jc w:val="both"/>
        <w:rPr>
          <w:sz w:val="28"/>
          <w:szCs w:val="28"/>
        </w:rPr>
      </w:pPr>
      <w:r>
        <w:rPr>
          <w:sz w:val="28"/>
          <w:szCs w:val="28"/>
        </w:rPr>
        <w:t xml:space="preserve">     2. Продавцом муниципального имущества определить  Администрацию  Недвиговского сельского поселения.</w:t>
      </w:r>
    </w:p>
    <w:p w:rsidR="009118F4" w:rsidRDefault="009118F4" w:rsidP="009118F4">
      <w:pPr>
        <w:jc w:val="both"/>
        <w:rPr>
          <w:sz w:val="28"/>
          <w:szCs w:val="28"/>
        </w:rPr>
      </w:pPr>
      <w:r>
        <w:rPr>
          <w:sz w:val="28"/>
          <w:szCs w:val="28"/>
        </w:rPr>
        <w:t xml:space="preserve">      3.Определить на основании отчета об оценке имущества, составленного в соответствии с законодательством Российской Федерации об оценочной деятельности, начальную цену имущества, величину повышения начальной  цены «шаг аукциона») по указанному в пункте 1 настоящего постановления имуществу:</w:t>
      </w:r>
    </w:p>
    <w:p w:rsidR="009118F4" w:rsidRDefault="009118F4" w:rsidP="009118F4">
      <w:pPr>
        <w:jc w:val="both"/>
        <w:rPr>
          <w:sz w:val="28"/>
          <w:szCs w:val="28"/>
        </w:rPr>
      </w:pPr>
    </w:p>
    <w:p w:rsidR="009118F4" w:rsidRDefault="009118F4" w:rsidP="009118F4">
      <w:pPr>
        <w:jc w:val="both"/>
        <w:rPr>
          <w:sz w:val="28"/>
          <w:szCs w:val="28"/>
        </w:rPr>
      </w:pPr>
    </w:p>
    <w:p w:rsidR="009118F4" w:rsidRDefault="009118F4" w:rsidP="009118F4">
      <w:pPr>
        <w:jc w:val="both"/>
        <w:rPr>
          <w:sz w:val="28"/>
          <w:szCs w:val="28"/>
        </w:rPr>
      </w:pPr>
    </w:p>
    <w:p w:rsidR="009118F4" w:rsidRDefault="009118F4" w:rsidP="009118F4">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237"/>
        <w:gridCol w:w="1701"/>
        <w:gridCol w:w="1843"/>
      </w:tblGrid>
      <w:tr w:rsidR="009118F4" w:rsidRPr="009118F4" w:rsidTr="007A680F">
        <w:tc>
          <w:tcPr>
            <w:tcW w:w="959" w:type="dxa"/>
            <w:tcBorders>
              <w:top w:val="single" w:sz="4" w:space="0" w:color="000000"/>
              <w:left w:val="single" w:sz="4" w:space="0" w:color="000000"/>
              <w:bottom w:val="single" w:sz="4" w:space="0" w:color="000000"/>
              <w:right w:val="single" w:sz="4" w:space="0" w:color="000000"/>
            </w:tcBorders>
            <w:hideMark/>
          </w:tcPr>
          <w:p w:rsidR="009118F4" w:rsidRPr="009118F4" w:rsidRDefault="009118F4" w:rsidP="009118F4">
            <w:pPr>
              <w:jc w:val="both"/>
              <w:rPr>
                <w:sz w:val="28"/>
                <w:szCs w:val="28"/>
                <w:lang w:eastAsia="en-US"/>
              </w:rPr>
            </w:pPr>
            <w:r w:rsidRPr="009118F4">
              <w:rPr>
                <w:sz w:val="28"/>
                <w:szCs w:val="28"/>
                <w:lang w:eastAsia="en-US"/>
              </w:rPr>
              <w:t>№</w:t>
            </w:r>
          </w:p>
        </w:tc>
        <w:tc>
          <w:tcPr>
            <w:tcW w:w="6237" w:type="dxa"/>
            <w:tcBorders>
              <w:top w:val="single" w:sz="4" w:space="0" w:color="000000"/>
              <w:left w:val="single" w:sz="4" w:space="0" w:color="000000"/>
              <w:bottom w:val="single" w:sz="4" w:space="0" w:color="000000"/>
              <w:right w:val="single" w:sz="4" w:space="0" w:color="000000"/>
            </w:tcBorders>
            <w:hideMark/>
          </w:tcPr>
          <w:p w:rsidR="009118F4" w:rsidRPr="009118F4" w:rsidRDefault="009118F4" w:rsidP="009118F4">
            <w:pPr>
              <w:jc w:val="center"/>
              <w:rPr>
                <w:sz w:val="28"/>
                <w:szCs w:val="28"/>
                <w:lang w:eastAsia="en-US"/>
              </w:rPr>
            </w:pPr>
            <w:r w:rsidRPr="009118F4">
              <w:rPr>
                <w:sz w:val="28"/>
                <w:szCs w:val="28"/>
                <w:lang w:eastAsia="en-US"/>
              </w:rPr>
              <w:t>Наименование                             и характеристики муниципального имущества</w:t>
            </w:r>
          </w:p>
        </w:tc>
        <w:tc>
          <w:tcPr>
            <w:tcW w:w="1701" w:type="dxa"/>
            <w:tcBorders>
              <w:top w:val="single" w:sz="4" w:space="0" w:color="000000"/>
              <w:left w:val="single" w:sz="4" w:space="0" w:color="000000"/>
              <w:bottom w:val="single" w:sz="4" w:space="0" w:color="000000"/>
              <w:right w:val="single" w:sz="4" w:space="0" w:color="000000"/>
            </w:tcBorders>
            <w:hideMark/>
          </w:tcPr>
          <w:p w:rsidR="009118F4" w:rsidRPr="009118F4" w:rsidRDefault="009118F4" w:rsidP="009118F4">
            <w:pPr>
              <w:jc w:val="both"/>
              <w:rPr>
                <w:sz w:val="28"/>
                <w:szCs w:val="28"/>
                <w:lang w:eastAsia="en-US"/>
              </w:rPr>
            </w:pPr>
            <w:r w:rsidRPr="009118F4">
              <w:rPr>
                <w:sz w:val="28"/>
                <w:szCs w:val="28"/>
                <w:lang w:eastAsia="en-US"/>
              </w:rPr>
              <w:t>Начальная цена</w:t>
            </w:r>
          </w:p>
          <w:p w:rsidR="009118F4" w:rsidRPr="009118F4" w:rsidRDefault="009118F4" w:rsidP="009118F4">
            <w:pPr>
              <w:jc w:val="both"/>
              <w:rPr>
                <w:sz w:val="28"/>
                <w:szCs w:val="28"/>
                <w:lang w:eastAsia="en-US"/>
              </w:rPr>
            </w:pPr>
            <w:r w:rsidRPr="009118F4">
              <w:rPr>
                <w:sz w:val="28"/>
                <w:szCs w:val="28"/>
                <w:lang w:eastAsia="en-US"/>
              </w:rPr>
              <w:t xml:space="preserve">        (руб.)</w:t>
            </w:r>
          </w:p>
        </w:tc>
        <w:tc>
          <w:tcPr>
            <w:tcW w:w="1843" w:type="dxa"/>
            <w:tcBorders>
              <w:top w:val="single" w:sz="4" w:space="0" w:color="000000"/>
              <w:left w:val="single" w:sz="4" w:space="0" w:color="000000"/>
              <w:bottom w:val="single" w:sz="4" w:space="0" w:color="000000"/>
              <w:right w:val="single" w:sz="4" w:space="0" w:color="000000"/>
            </w:tcBorders>
            <w:hideMark/>
          </w:tcPr>
          <w:p w:rsidR="009118F4" w:rsidRPr="009118F4" w:rsidRDefault="009118F4" w:rsidP="009118F4">
            <w:pPr>
              <w:jc w:val="both"/>
              <w:rPr>
                <w:sz w:val="28"/>
                <w:szCs w:val="28"/>
                <w:lang w:eastAsia="en-US"/>
              </w:rPr>
            </w:pPr>
            <w:r w:rsidRPr="009118F4">
              <w:rPr>
                <w:sz w:val="28"/>
                <w:szCs w:val="28"/>
                <w:lang w:eastAsia="en-US"/>
              </w:rPr>
              <w:t>Шаг аукциона</w:t>
            </w:r>
          </w:p>
          <w:p w:rsidR="009118F4" w:rsidRPr="009118F4" w:rsidRDefault="009118F4" w:rsidP="009118F4">
            <w:pPr>
              <w:jc w:val="both"/>
              <w:rPr>
                <w:sz w:val="28"/>
                <w:szCs w:val="28"/>
                <w:lang w:eastAsia="en-US"/>
              </w:rPr>
            </w:pPr>
            <w:r w:rsidRPr="009118F4">
              <w:rPr>
                <w:sz w:val="28"/>
                <w:szCs w:val="28"/>
                <w:lang w:eastAsia="en-US"/>
              </w:rPr>
              <w:t xml:space="preserve">   1 %   (руб.)</w:t>
            </w:r>
          </w:p>
        </w:tc>
      </w:tr>
      <w:tr w:rsidR="009118F4" w:rsidRPr="009118F4" w:rsidTr="007A680F">
        <w:tc>
          <w:tcPr>
            <w:tcW w:w="959" w:type="dxa"/>
            <w:tcBorders>
              <w:top w:val="single" w:sz="4" w:space="0" w:color="000000"/>
              <w:left w:val="single" w:sz="4" w:space="0" w:color="000000"/>
              <w:bottom w:val="single" w:sz="4" w:space="0" w:color="000000"/>
              <w:right w:val="single" w:sz="4" w:space="0" w:color="000000"/>
            </w:tcBorders>
            <w:hideMark/>
          </w:tcPr>
          <w:p w:rsidR="009118F4" w:rsidRPr="009118F4" w:rsidRDefault="009118F4" w:rsidP="009118F4">
            <w:pPr>
              <w:jc w:val="both"/>
              <w:rPr>
                <w:sz w:val="28"/>
                <w:szCs w:val="28"/>
                <w:lang w:eastAsia="en-US"/>
              </w:rPr>
            </w:pPr>
            <w:r w:rsidRPr="009118F4">
              <w:rPr>
                <w:sz w:val="28"/>
                <w:szCs w:val="28"/>
                <w:lang w:eastAsia="en-US"/>
              </w:rPr>
              <w:t>Лот № 1</w:t>
            </w:r>
          </w:p>
        </w:tc>
        <w:tc>
          <w:tcPr>
            <w:tcW w:w="6237" w:type="dxa"/>
            <w:tcBorders>
              <w:top w:val="single" w:sz="4" w:space="0" w:color="000000"/>
              <w:left w:val="single" w:sz="4" w:space="0" w:color="000000"/>
              <w:bottom w:val="single" w:sz="4" w:space="0" w:color="000000"/>
              <w:right w:val="single" w:sz="4" w:space="0" w:color="000000"/>
            </w:tcBorders>
            <w:hideMark/>
          </w:tcPr>
          <w:p w:rsidR="009118F4" w:rsidRPr="009118F4" w:rsidRDefault="009118F4">
            <w:pPr>
              <w:rPr>
                <w:sz w:val="28"/>
                <w:szCs w:val="28"/>
                <w:lang w:eastAsia="en-US"/>
              </w:rPr>
            </w:pPr>
            <w:r w:rsidRPr="009118F4">
              <w:rPr>
                <w:sz w:val="28"/>
                <w:szCs w:val="28"/>
                <w:lang w:eastAsia="en-US"/>
              </w:rPr>
              <w:t>Здание:  одноэтажное, кирпичное,  назначение:  нежилое здание,  общей площадью  200 кв. м., кадастровый номер 61:25:0070101:4005, расположенное  по адресу: Ростовская область, Мясниковский район,                         х. Недвиговка,                                  пер. Школьный, дом 8, с земельным участком из земель населенных пунктов общей площадью 1143 кв.м. кадастровый номер 61:25:0070101:4458, расположенный по  адресу (местоположение) объекта: Ростовская область, Мясниковский район,                      х. Недвиговка,                                     пер. Школьный,8, вид разрешенного использования: многофункциональные культурно – досуговые центры,</w:t>
            </w:r>
          </w:p>
        </w:tc>
        <w:tc>
          <w:tcPr>
            <w:tcW w:w="1701" w:type="dxa"/>
            <w:tcBorders>
              <w:top w:val="single" w:sz="4" w:space="0" w:color="000000"/>
              <w:left w:val="single" w:sz="4" w:space="0" w:color="000000"/>
              <w:bottom w:val="single" w:sz="4" w:space="0" w:color="000000"/>
              <w:right w:val="single" w:sz="4" w:space="0" w:color="000000"/>
            </w:tcBorders>
            <w:hideMark/>
          </w:tcPr>
          <w:p w:rsidR="009118F4" w:rsidRPr="009118F4" w:rsidRDefault="009118F4" w:rsidP="009118F4">
            <w:pPr>
              <w:jc w:val="both"/>
              <w:rPr>
                <w:sz w:val="28"/>
                <w:szCs w:val="28"/>
                <w:lang w:eastAsia="en-US"/>
              </w:rPr>
            </w:pPr>
            <w:r w:rsidRPr="009118F4">
              <w:rPr>
                <w:sz w:val="28"/>
                <w:szCs w:val="28"/>
                <w:lang w:eastAsia="en-US"/>
              </w:rPr>
              <w:t>580 000,00</w:t>
            </w:r>
          </w:p>
        </w:tc>
        <w:tc>
          <w:tcPr>
            <w:tcW w:w="1843" w:type="dxa"/>
            <w:tcBorders>
              <w:top w:val="single" w:sz="4" w:space="0" w:color="000000"/>
              <w:left w:val="single" w:sz="4" w:space="0" w:color="000000"/>
              <w:bottom w:val="single" w:sz="4" w:space="0" w:color="000000"/>
              <w:right w:val="single" w:sz="4" w:space="0" w:color="000000"/>
            </w:tcBorders>
            <w:hideMark/>
          </w:tcPr>
          <w:p w:rsidR="009118F4" w:rsidRPr="009118F4" w:rsidRDefault="009118F4" w:rsidP="009118F4">
            <w:pPr>
              <w:jc w:val="both"/>
              <w:rPr>
                <w:sz w:val="28"/>
                <w:szCs w:val="28"/>
                <w:lang w:eastAsia="en-US"/>
              </w:rPr>
            </w:pPr>
            <w:r w:rsidRPr="009118F4">
              <w:rPr>
                <w:sz w:val="28"/>
                <w:szCs w:val="28"/>
                <w:lang w:eastAsia="en-US"/>
              </w:rPr>
              <w:t>5 800,00</w:t>
            </w:r>
          </w:p>
        </w:tc>
      </w:tr>
      <w:tr w:rsidR="009118F4" w:rsidRPr="009118F4" w:rsidTr="007A680F">
        <w:tc>
          <w:tcPr>
            <w:tcW w:w="959" w:type="dxa"/>
            <w:tcBorders>
              <w:top w:val="single" w:sz="4" w:space="0" w:color="000000"/>
              <w:left w:val="single" w:sz="4" w:space="0" w:color="000000"/>
              <w:bottom w:val="single" w:sz="4" w:space="0" w:color="000000"/>
              <w:right w:val="single" w:sz="4" w:space="0" w:color="000000"/>
            </w:tcBorders>
          </w:tcPr>
          <w:p w:rsidR="009118F4" w:rsidRPr="009118F4" w:rsidRDefault="009118F4" w:rsidP="009118F4">
            <w:pPr>
              <w:jc w:val="both"/>
              <w:rPr>
                <w:sz w:val="28"/>
                <w:szCs w:val="28"/>
                <w:lang w:eastAsia="en-US"/>
              </w:rPr>
            </w:pPr>
          </w:p>
        </w:tc>
        <w:tc>
          <w:tcPr>
            <w:tcW w:w="6237" w:type="dxa"/>
            <w:tcBorders>
              <w:top w:val="single" w:sz="4" w:space="0" w:color="000000"/>
              <w:left w:val="single" w:sz="4" w:space="0" w:color="000000"/>
              <w:bottom w:val="single" w:sz="4" w:space="0" w:color="000000"/>
              <w:right w:val="single" w:sz="4" w:space="0" w:color="000000"/>
            </w:tcBorders>
            <w:hideMark/>
          </w:tcPr>
          <w:p w:rsidR="009118F4" w:rsidRPr="009118F4" w:rsidRDefault="009118F4">
            <w:pPr>
              <w:rPr>
                <w:sz w:val="28"/>
                <w:szCs w:val="28"/>
                <w:lang w:eastAsia="en-US"/>
              </w:rPr>
            </w:pPr>
            <w:r w:rsidRPr="009118F4">
              <w:rPr>
                <w:sz w:val="28"/>
                <w:szCs w:val="28"/>
                <w:lang w:eastAsia="en-US"/>
              </w:rPr>
              <w:t>в том числе:</w:t>
            </w:r>
          </w:p>
        </w:tc>
        <w:tc>
          <w:tcPr>
            <w:tcW w:w="1701" w:type="dxa"/>
            <w:tcBorders>
              <w:top w:val="single" w:sz="4" w:space="0" w:color="000000"/>
              <w:left w:val="single" w:sz="4" w:space="0" w:color="000000"/>
              <w:bottom w:val="single" w:sz="4" w:space="0" w:color="000000"/>
              <w:right w:val="single" w:sz="4" w:space="0" w:color="000000"/>
            </w:tcBorders>
          </w:tcPr>
          <w:p w:rsidR="009118F4" w:rsidRPr="009118F4" w:rsidRDefault="009118F4" w:rsidP="009118F4">
            <w:pPr>
              <w:jc w:val="bot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9118F4" w:rsidRPr="009118F4" w:rsidRDefault="009118F4" w:rsidP="009118F4">
            <w:pPr>
              <w:jc w:val="both"/>
              <w:rPr>
                <w:sz w:val="28"/>
                <w:szCs w:val="28"/>
                <w:lang w:eastAsia="en-US"/>
              </w:rPr>
            </w:pPr>
          </w:p>
        </w:tc>
      </w:tr>
      <w:tr w:rsidR="009118F4" w:rsidRPr="009118F4" w:rsidTr="007A680F">
        <w:tc>
          <w:tcPr>
            <w:tcW w:w="959" w:type="dxa"/>
            <w:tcBorders>
              <w:top w:val="single" w:sz="4" w:space="0" w:color="000000"/>
              <w:left w:val="single" w:sz="4" w:space="0" w:color="000000"/>
              <w:bottom w:val="single" w:sz="4" w:space="0" w:color="000000"/>
              <w:right w:val="single" w:sz="4" w:space="0" w:color="000000"/>
            </w:tcBorders>
            <w:hideMark/>
          </w:tcPr>
          <w:p w:rsidR="009118F4" w:rsidRPr="009118F4" w:rsidRDefault="009118F4" w:rsidP="009118F4">
            <w:pPr>
              <w:jc w:val="both"/>
              <w:rPr>
                <w:sz w:val="28"/>
                <w:szCs w:val="28"/>
                <w:lang w:eastAsia="en-US"/>
              </w:rPr>
            </w:pPr>
            <w:r w:rsidRPr="009118F4">
              <w:rPr>
                <w:sz w:val="28"/>
                <w:szCs w:val="28"/>
                <w:lang w:eastAsia="en-US"/>
              </w:rPr>
              <w:t>1</w:t>
            </w:r>
          </w:p>
        </w:tc>
        <w:tc>
          <w:tcPr>
            <w:tcW w:w="6237" w:type="dxa"/>
            <w:tcBorders>
              <w:top w:val="single" w:sz="4" w:space="0" w:color="000000"/>
              <w:left w:val="single" w:sz="4" w:space="0" w:color="000000"/>
              <w:bottom w:val="single" w:sz="4" w:space="0" w:color="000000"/>
              <w:right w:val="single" w:sz="4" w:space="0" w:color="000000"/>
            </w:tcBorders>
            <w:hideMark/>
          </w:tcPr>
          <w:p w:rsidR="009118F4" w:rsidRPr="009118F4" w:rsidRDefault="009118F4">
            <w:pPr>
              <w:rPr>
                <w:sz w:val="28"/>
                <w:szCs w:val="28"/>
                <w:lang w:eastAsia="en-US"/>
              </w:rPr>
            </w:pPr>
            <w:r w:rsidRPr="009118F4">
              <w:rPr>
                <w:sz w:val="28"/>
                <w:szCs w:val="28"/>
                <w:lang w:eastAsia="en-US"/>
              </w:rPr>
              <w:t xml:space="preserve">Здание: одноэтажное, кирпичное,  назначение: нежилое здание, общей площадью   200 кв.м., кадастровый  номер 61:25:0070101:4005, расположенное по адресу: Ростовская область, Мясниковский района,                      х. Недвиговка,                            пер. Школьный, дом 8 (отчет об оценке рыночной стоимости  № 2019-НН-001 от 09.02.2019). </w:t>
            </w:r>
          </w:p>
        </w:tc>
        <w:tc>
          <w:tcPr>
            <w:tcW w:w="1701" w:type="dxa"/>
            <w:tcBorders>
              <w:top w:val="single" w:sz="4" w:space="0" w:color="000000"/>
              <w:left w:val="single" w:sz="4" w:space="0" w:color="000000"/>
              <w:bottom w:val="single" w:sz="4" w:space="0" w:color="000000"/>
              <w:right w:val="single" w:sz="4" w:space="0" w:color="000000"/>
            </w:tcBorders>
            <w:hideMark/>
          </w:tcPr>
          <w:p w:rsidR="009118F4" w:rsidRPr="009118F4" w:rsidRDefault="009118F4" w:rsidP="009118F4">
            <w:pPr>
              <w:jc w:val="both"/>
              <w:rPr>
                <w:sz w:val="28"/>
                <w:szCs w:val="28"/>
                <w:lang w:eastAsia="en-US"/>
              </w:rPr>
            </w:pPr>
            <w:r w:rsidRPr="009118F4">
              <w:rPr>
                <w:sz w:val="28"/>
                <w:szCs w:val="28"/>
                <w:lang w:eastAsia="en-US"/>
              </w:rPr>
              <w:t>350 000,00</w:t>
            </w:r>
          </w:p>
        </w:tc>
        <w:tc>
          <w:tcPr>
            <w:tcW w:w="1843" w:type="dxa"/>
            <w:tcBorders>
              <w:top w:val="single" w:sz="4" w:space="0" w:color="000000"/>
              <w:left w:val="single" w:sz="4" w:space="0" w:color="000000"/>
              <w:bottom w:val="single" w:sz="4" w:space="0" w:color="000000"/>
              <w:right w:val="single" w:sz="4" w:space="0" w:color="000000"/>
            </w:tcBorders>
            <w:hideMark/>
          </w:tcPr>
          <w:p w:rsidR="009118F4" w:rsidRPr="009118F4" w:rsidRDefault="009118F4" w:rsidP="009118F4">
            <w:pPr>
              <w:jc w:val="both"/>
              <w:rPr>
                <w:sz w:val="28"/>
                <w:szCs w:val="28"/>
                <w:lang w:eastAsia="en-US"/>
              </w:rPr>
            </w:pPr>
            <w:r w:rsidRPr="009118F4">
              <w:rPr>
                <w:sz w:val="28"/>
                <w:szCs w:val="28"/>
                <w:lang w:eastAsia="en-US"/>
              </w:rPr>
              <w:t>3 500,00</w:t>
            </w:r>
          </w:p>
        </w:tc>
      </w:tr>
      <w:tr w:rsidR="009118F4" w:rsidRPr="009118F4" w:rsidTr="007A680F">
        <w:tc>
          <w:tcPr>
            <w:tcW w:w="959" w:type="dxa"/>
            <w:tcBorders>
              <w:top w:val="single" w:sz="4" w:space="0" w:color="000000"/>
              <w:left w:val="single" w:sz="4" w:space="0" w:color="000000"/>
              <w:bottom w:val="single" w:sz="4" w:space="0" w:color="000000"/>
              <w:right w:val="single" w:sz="4" w:space="0" w:color="000000"/>
            </w:tcBorders>
            <w:hideMark/>
          </w:tcPr>
          <w:p w:rsidR="009118F4" w:rsidRPr="009118F4" w:rsidRDefault="009118F4">
            <w:pPr>
              <w:rPr>
                <w:sz w:val="28"/>
                <w:szCs w:val="28"/>
                <w:lang w:eastAsia="en-US"/>
              </w:rPr>
            </w:pPr>
            <w:r w:rsidRPr="009118F4">
              <w:rPr>
                <w:sz w:val="28"/>
                <w:szCs w:val="28"/>
                <w:lang w:eastAsia="en-US"/>
              </w:rPr>
              <w:t>2</w:t>
            </w:r>
          </w:p>
        </w:tc>
        <w:tc>
          <w:tcPr>
            <w:tcW w:w="6237" w:type="dxa"/>
            <w:tcBorders>
              <w:top w:val="single" w:sz="4" w:space="0" w:color="000000"/>
              <w:left w:val="single" w:sz="4" w:space="0" w:color="000000"/>
              <w:bottom w:val="single" w:sz="4" w:space="0" w:color="000000"/>
              <w:right w:val="single" w:sz="4" w:space="0" w:color="000000"/>
            </w:tcBorders>
          </w:tcPr>
          <w:p w:rsidR="009118F4" w:rsidRPr="009118F4" w:rsidRDefault="009118F4">
            <w:pPr>
              <w:rPr>
                <w:sz w:val="28"/>
                <w:szCs w:val="28"/>
                <w:lang w:eastAsia="en-US"/>
              </w:rPr>
            </w:pPr>
            <w:r w:rsidRPr="009118F4">
              <w:rPr>
                <w:sz w:val="28"/>
                <w:szCs w:val="28"/>
                <w:lang w:eastAsia="en-US"/>
              </w:rPr>
              <w:t>Земельный участок  из земель населенных пунктов, общей  площадью 1143 кв.м.,  кадастровый номер: 61:25:0070101:4458, расположенный  по адресу: Ростовская область, Мясниковский района,                      х. Недвиговка,                                     пер. Школьный,8, вид разрешенного использования: многофункциональные культурно-досуговые центры,</w:t>
            </w:r>
          </w:p>
          <w:p w:rsidR="009118F4" w:rsidRPr="009118F4" w:rsidRDefault="009118F4">
            <w:pPr>
              <w:rPr>
                <w:sz w:val="28"/>
                <w:szCs w:val="28"/>
                <w:lang w:eastAsia="en-US"/>
              </w:rPr>
            </w:pPr>
            <w:r w:rsidRPr="009118F4">
              <w:rPr>
                <w:sz w:val="28"/>
                <w:szCs w:val="28"/>
                <w:lang w:eastAsia="en-US"/>
              </w:rPr>
              <w:t xml:space="preserve"> (отчет об оценке рыночной стоимости  № 2019-НН-001 от 09.02.2019) </w:t>
            </w:r>
          </w:p>
          <w:p w:rsidR="009118F4" w:rsidRPr="009118F4" w:rsidRDefault="009118F4" w:rsidP="009118F4">
            <w:pPr>
              <w:jc w:val="both"/>
              <w:rPr>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hideMark/>
          </w:tcPr>
          <w:p w:rsidR="009118F4" w:rsidRPr="009118F4" w:rsidRDefault="009118F4" w:rsidP="009118F4">
            <w:pPr>
              <w:jc w:val="both"/>
              <w:rPr>
                <w:sz w:val="28"/>
                <w:szCs w:val="28"/>
                <w:lang w:eastAsia="en-US"/>
              </w:rPr>
            </w:pPr>
            <w:r w:rsidRPr="009118F4">
              <w:rPr>
                <w:sz w:val="28"/>
                <w:szCs w:val="28"/>
                <w:lang w:eastAsia="en-US"/>
              </w:rPr>
              <w:t xml:space="preserve">      280 000,00</w:t>
            </w:r>
          </w:p>
        </w:tc>
        <w:tc>
          <w:tcPr>
            <w:tcW w:w="1843" w:type="dxa"/>
            <w:tcBorders>
              <w:top w:val="single" w:sz="4" w:space="0" w:color="000000"/>
              <w:left w:val="single" w:sz="4" w:space="0" w:color="000000"/>
              <w:bottom w:val="single" w:sz="4" w:space="0" w:color="000000"/>
              <w:right w:val="single" w:sz="4" w:space="0" w:color="000000"/>
            </w:tcBorders>
            <w:hideMark/>
          </w:tcPr>
          <w:p w:rsidR="009118F4" w:rsidRPr="009118F4" w:rsidRDefault="009118F4" w:rsidP="009118F4">
            <w:pPr>
              <w:jc w:val="both"/>
              <w:rPr>
                <w:sz w:val="28"/>
                <w:szCs w:val="28"/>
                <w:lang w:eastAsia="en-US"/>
              </w:rPr>
            </w:pPr>
            <w:r w:rsidRPr="009118F4">
              <w:rPr>
                <w:sz w:val="28"/>
                <w:szCs w:val="28"/>
                <w:lang w:eastAsia="en-US"/>
              </w:rPr>
              <w:t>2 800,00</w:t>
            </w:r>
          </w:p>
        </w:tc>
      </w:tr>
    </w:tbl>
    <w:p w:rsidR="009118F4" w:rsidRDefault="009118F4" w:rsidP="009118F4">
      <w:pPr>
        <w:jc w:val="both"/>
        <w:rPr>
          <w:sz w:val="28"/>
          <w:szCs w:val="28"/>
        </w:rPr>
      </w:pPr>
    </w:p>
    <w:p w:rsidR="007A680F" w:rsidRDefault="009118F4" w:rsidP="009118F4">
      <w:pPr>
        <w:jc w:val="both"/>
        <w:rPr>
          <w:sz w:val="28"/>
          <w:szCs w:val="28"/>
        </w:rPr>
      </w:pPr>
      <w:r>
        <w:rPr>
          <w:sz w:val="28"/>
          <w:szCs w:val="28"/>
        </w:rPr>
        <w:t xml:space="preserve">      </w:t>
      </w:r>
    </w:p>
    <w:p w:rsidR="007A680F" w:rsidRDefault="007A680F" w:rsidP="009118F4">
      <w:pPr>
        <w:jc w:val="both"/>
        <w:rPr>
          <w:sz w:val="28"/>
          <w:szCs w:val="28"/>
        </w:rPr>
      </w:pPr>
    </w:p>
    <w:p w:rsidR="007A680F" w:rsidRDefault="007A680F" w:rsidP="009118F4">
      <w:pPr>
        <w:jc w:val="both"/>
        <w:rPr>
          <w:sz w:val="28"/>
          <w:szCs w:val="28"/>
        </w:rPr>
      </w:pPr>
    </w:p>
    <w:p w:rsidR="007A680F" w:rsidRDefault="007A680F" w:rsidP="009118F4">
      <w:pPr>
        <w:jc w:val="both"/>
        <w:rPr>
          <w:sz w:val="28"/>
          <w:szCs w:val="28"/>
        </w:rPr>
      </w:pPr>
    </w:p>
    <w:p w:rsidR="007A680F" w:rsidRDefault="007A680F" w:rsidP="009118F4">
      <w:pPr>
        <w:jc w:val="both"/>
        <w:rPr>
          <w:sz w:val="28"/>
          <w:szCs w:val="28"/>
        </w:rPr>
      </w:pPr>
    </w:p>
    <w:p w:rsidR="007A680F" w:rsidRDefault="007A680F" w:rsidP="009118F4">
      <w:pPr>
        <w:jc w:val="both"/>
        <w:rPr>
          <w:sz w:val="28"/>
          <w:szCs w:val="28"/>
        </w:rPr>
      </w:pPr>
    </w:p>
    <w:p w:rsidR="009118F4" w:rsidRDefault="009118F4" w:rsidP="009118F4">
      <w:pPr>
        <w:jc w:val="both"/>
        <w:rPr>
          <w:sz w:val="28"/>
          <w:szCs w:val="28"/>
        </w:rPr>
      </w:pPr>
      <w:r>
        <w:rPr>
          <w:sz w:val="28"/>
          <w:szCs w:val="28"/>
        </w:rPr>
        <w:lastRenderedPageBreak/>
        <w:t xml:space="preserve">  4. Определить размер и срок внесения задатка лицам, намеривающимся принять участие в аукционе, по указанному в пункте 1 настоящего постановления имуществу:</w:t>
      </w:r>
    </w:p>
    <w:p w:rsidR="009118F4" w:rsidRDefault="009118F4" w:rsidP="009118F4">
      <w:pPr>
        <w:jc w:val="both"/>
        <w:rPr>
          <w:sz w:val="28"/>
          <w:szCs w:val="28"/>
        </w:rPr>
      </w:pPr>
    </w:p>
    <w:p w:rsidR="009118F4" w:rsidRDefault="009118F4" w:rsidP="009118F4">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5153"/>
        <w:gridCol w:w="2126"/>
        <w:gridCol w:w="2647"/>
      </w:tblGrid>
      <w:tr w:rsidR="009118F4" w:rsidRPr="009118F4" w:rsidTr="007A680F">
        <w:tc>
          <w:tcPr>
            <w:tcW w:w="909" w:type="dxa"/>
            <w:tcBorders>
              <w:top w:val="single" w:sz="4" w:space="0" w:color="000000"/>
              <w:left w:val="single" w:sz="4" w:space="0" w:color="000000"/>
              <w:bottom w:val="single" w:sz="4" w:space="0" w:color="000000"/>
              <w:right w:val="single" w:sz="4" w:space="0" w:color="000000"/>
            </w:tcBorders>
            <w:hideMark/>
          </w:tcPr>
          <w:p w:rsidR="009118F4" w:rsidRPr="009118F4" w:rsidRDefault="009118F4" w:rsidP="009118F4">
            <w:pPr>
              <w:jc w:val="both"/>
              <w:rPr>
                <w:sz w:val="28"/>
                <w:szCs w:val="28"/>
                <w:lang w:eastAsia="en-US"/>
              </w:rPr>
            </w:pPr>
            <w:r w:rsidRPr="009118F4">
              <w:rPr>
                <w:sz w:val="28"/>
                <w:szCs w:val="28"/>
                <w:lang w:eastAsia="en-US"/>
              </w:rPr>
              <w:t>№</w:t>
            </w:r>
          </w:p>
        </w:tc>
        <w:tc>
          <w:tcPr>
            <w:tcW w:w="5153" w:type="dxa"/>
            <w:tcBorders>
              <w:top w:val="single" w:sz="4" w:space="0" w:color="000000"/>
              <w:left w:val="single" w:sz="4" w:space="0" w:color="000000"/>
              <w:bottom w:val="single" w:sz="4" w:space="0" w:color="000000"/>
              <w:right w:val="single" w:sz="4" w:space="0" w:color="000000"/>
            </w:tcBorders>
            <w:hideMark/>
          </w:tcPr>
          <w:p w:rsidR="009118F4" w:rsidRPr="009118F4" w:rsidRDefault="009118F4" w:rsidP="009118F4">
            <w:pPr>
              <w:jc w:val="both"/>
              <w:rPr>
                <w:sz w:val="28"/>
                <w:szCs w:val="28"/>
                <w:lang w:eastAsia="en-US"/>
              </w:rPr>
            </w:pPr>
            <w:r w:rsidRPr="009118F4">
              <w:rPr>
                <w:sz w:val="28"/>
                <w:szCs w:val="28"/>
                <w:lang w:eastAsia="en-US"/>
              </w:rPr>
              <w:t xml:space="preserve">Наименование имущества </w:t>
            </w:r>
          </w:p>
        </w:tc>
        <w:tc>
          <w:tcPr>
            <w:tcW w:w="2126" w:type="dxa"/>
            <w:tcBorders>
              <w:top w:val="single" w:sz="4" w:space="0" w:color="000000"/>
              <w:left w:val="single" w:sz="4" w:space="0" w:color="000000"/>
              <w:bottom w:val="single" w:sz="4" w:space="0" w:color="000000"/>
              <w:right w:val="single" w:sz="4" w:space="0" w:color="000000"/>
            </w:tcBorders>
            <w:hideMark/>
          </w:tcPr>
          <w:p w:rsidR="009118F4" w:rsidRPr="009118F4" w:rsidRDefault="009118F4" w:rsidP="009118F4">
            <w:pPr>
              <w:jc w:val="both"/>
              <w:rPr>
                <w:sz w:val="28"/>
                <w:szCs w:val="28"/>
                <w:lang w:eastAsia="en-US"/>
              </w:rPr>
            </w:pPr>
            <w:r w:rsidRPr="009118F4">
              <w:rPr>
                <w:sz w:val="28"/>
                <w:szCs w:val="28"/>
                <w:lang w:eastAsia="en-US"/>
              </w:rPr>
              <w:t>Размер задатка</w:t>
            </w:r>
          </w:p>
          <w:p w:rsidR="009118F4" w:rsidRPr="009118F4" w:rsidRDefault="009118F4" w:rsidP="009118F4">
            <w:pPr>
              <w:jc w:val="both"/>
              <w:rPr>
                <w:sz w:val="28"/>
                <w:szCs w:val="28"/>
                <w:lang w:eastAsia="en-US"/>
              </w:rPr>
            </w:pPr>
            <w:r w:rsidRPr="009118F4">
              <w:rPr>
                <w:sz w:val="28"/>
                <w:szCs w:val="28"/>
                <w:lang w:eastAsia="en-US"/>
              </w:rPr>
              <w:t xml:space="preserve">      20%  (руб.)</w:t>
            </w:r>
          </w:p>
        </w:tc>
        <w:tc>
          <w:tcPr>
            <w:tcW w:w="2647" w:type="dxa"/>
            <w:tcBorders>
              <w:top w:val="single" w:sz="4" w:space="0" w:color="000000"/>
              <w:left w:val="single" w:sz="4" w:space="0" w:color="000000"/>
              <w:bottom w:val="single" w:sz="4" w:space="0" w:color="000000"/>
              <w:right w:val="single" w:sz="4" w:space="0" w:color="000000"/>
            </w:tcBorders>
            <w:hideMark/>
          </w:tcPr>
          <w:p w:rsidR="009118F4" w:rsidRPr="009118F4" w:rsidRDefault="009118F4" w:rsidP="009118F4">
            <w:pPr>
              <w:jc w:val="both"/>
              <w:rPr>
                <w:sz w:val="28"/>
                <w:szCs w:val="28"/>
                <w:lang w:eastAsia="en-US"/>
              </w:rPr>
            </w:pPr>
            <w:r w:rsidRPr="009118F4">
              <w:rPr>
                <w:sz w:val="28"/>
                <w:szCs w:val="28"/>
                <w:lang w:eastAsia="en-US"/>
              </w:rPr>
              <w:t>Срок внесения задатка</w:t>
            </w:r>
          </w:p>
        </w:tc>
      </w:tr>
      <w:tr w:rsidR="009118F4" w:rsidRPr="009118F4" w:rsidTr="007A680F">
        <w:tc>
          <w:tcPr>
            <w:tcW w:w="909" w:type="dxa"/>
            <w:tcBorders>
              <w:top w:val="single" w:sz="4" w:space="0" w:color="000000"/>
              <w:left w:val="single" w:sz="4" w:space="0" w:color="000000"/>
              <w:bottom w:val="single" w:sz="4" w:space="0" w:color="000000"/>
              <w:right w:val="single" w:sz="4" w:space="0" w:color="000000"/>
            </w:tcBorders>
            <w:hideMark/>
          </w:tcPr>
          <w:p w:rsidR="009118F4" w:rsidRPr="009118F4" w:rsidRDefault="009118F4">
            <w:pPr>
              <w:rPr>
                <w:sz w:val="28"/>
                <w:szCs w:val="28"/>
                <w:lang w:eastAsia="en-US"/>
              </w:rPr>
            </w:pPr>
            <w:r w:rsidRPr="009118F4">
              <w:rPr>
                <w:sz w:val="28"/>
                <w:szCs w:val="28"/>
                <w:lang w:eastAsia="en-US"/>
              </w:rPr>
              <w:t>1</w:t>
            </w:r>
          </w:p>
        </w:tc>
        <w:tc>
          <w:tcPr>
            <w:tcW w:w="5153" w:type="dxa"/>
            <w:tcBorders>
              <w:top w:val="single" w:sz="4" w:space="0" w:color="000000"/>
              <w:left w:val="single" w:sz="4" w:space="0" w:color="000000"/>
              <w:bottom w:val="single" w:sz="4" w:space="0" w:color="000000"/>
              <w:right w:val="single" w:sz="4" w:space="0" w:color="000000"/>
            </w:tcBorders>
          </w:tcPr>
          <w:p w:rsidR="009118F4" w:rsidRPr="009118F4" w:rsidRDefault="009118F4">
            <w:pPr>
              <w:rPr>
                <w:sz w:val="28"/>
                <w:szCs w:val="28"/>
                <w:lang w:eastAsia="en-US"/>
              </w:rPr>
            </w:pPr>
            <w:r w:rsidRPr="009118F4">
              <w:rPr>
                <w:sz w:val="28"/>
                <w:szCs w:val="28"/>
                <w:lang w:eastAsia="en-US"/>
              </w:rPr>
              <w:t>Одноэтажное, кирпичное здание, назначение – нежилое, общей площадью  200 кв. м., кадастровый номер: 61:25:0070101:4005, расположенное по адресу: Ростовская область, Мясниковский район,                       х. Недвиговка, пер. Школьный, дом 8, с земельным участком из земель населенных пунктов площадью 1143 кв.м. кадастровый номер 61:25:0070101:4458, вид разрешенного использования: многофункциональные культурно – досуговые центры, расположенный по  адресу (местоположение) объекта: Ростовская область, Мясниковский район,                        х. Недвиговка,                                     пер. Школьный,8.</w:t>
            </w:r>
          </w:p>
          <w:p w:rsidR="009118F4" w:rsidRPr="009118F4" w:rsidRDefault="009118F4" w:rsidP="009118F4">
            <w:pPr>
              <w:jc w:val="both"/>
              <w:rPr>
                <w:sz w:val="28"/>
                <w:szCs w:val="28"/>
                <w:lang w:eastAsia="en-US"/>
              </w:rPr>
            </w:pPr>
          </w:p>
        </w:tc>
        <w:tc>
          <w:tcPr>
            <w:tcW w:w="2126" w:type="dxa"/>
            <w:tcBorders>
              <w:top w:val="single" w:sz="4" w:space="0" w:color="000000"/>
              <w:left w:val="single" w:sz="4" w:space="0" w:color="000000"/>
              <w:bottom w:val="single" w:sz="4" w:space="0" w:color="000000"/>
              <w:right w:val="single" w:sz="4" w:space="0" w:color="000000"/>
            </w:tcBorders>
            <w:hideMark/>
          </w:tcPr>
          <w:p w:rsidR="009118F4" w:rsidRPr="009118F4" w:rsidRDefault="009118F4" w:rsidP="009118F4">
            <w:pPr>
              <w:jc w:val="both"/>
              <w:rPr>
                <w:sz w:val="28"/>
                <w:szCs w:val="28"/>
                <w:lang w:eastAsia="en-US"/>
              </w:rPr>
            </w:pPr>
            <w:r w:rsidRPr="009118F4">
              <w:rPr>
                <w:sz w:val="28"/>
                <w:szCs w:val="28"/>
                <w:lang w:eastAsia="en-US"/>
              </w:rPr>
              <w:t xml:space="preserve">      116 000,00</w:t>
            </w:r>
          </w:p>
        </w:tc>
        <w:tc>
          <w:tcPr>
            <w:tcW w:w="2647" w:type="dxa"/>
            <w:tcBorders>
              <w:top w:val="single" w:sz="4" w:space="0" w:color="000000"/>
              <w:left w:val="single" w:sz="4" w:space="0" w:color="000000"/>
              <w:bottom w:val="single" w:sz="4" w:space="0" w:color="000000"/>
              <w:right w:val="single" w:sz="4" w:space="0" w:color="000000"/>
            </w:tcBorders>
            <w:hideMark/>
          </w:tcPr>
          <w:p w:rsidR="009118F4" w:rsidRPr="009118F4" w:rsidRDefault="009118F4" w:rsidP="009118F4">
            <w:pPr>
              <w:jc w:val="both"/>
              <w:rPr>
                <w:sz w:val="28"/>
                <w:szCs w:val="28"/>
                <w:lang w:eastAsia="en-US"/>
              </w:rPr>
            </w:pPr>
            <w:r>
              <w:rPr>
                <w:sz w:val="28"/>
                <w:szCs w:val="28"/>
                <w:lang w:eastAsia="en-US"/>
              </w:rPr>
              <w:t>До 19</w:t>
            </w:r>
            <w:r w:rsidRPr="009118F4">
              <w:rPr>
                <w:sz w:val="28"/>
                <w:szCs w:val="28"/>
                <w:lang w:eastAsia="en-US"/>
              </w:rPr>
              <w:t>.04.2019 г.</w:t>
            </w:r>
          </w:p>
        </w:tc>
      </w:tr>
    </w:tbl>
    <w:p w:rsidR="00656889" w:rsidRDefault="00656889" w:rsidP="009118F4">
      <w:pPr>
        <w:jc w:val="both"/>
        <w:rPr>
          <w:sz w:val="28"/>
          <w:szCs w:val="28"/>
        </w:rPr>
      </w:pPr>
    </w:p>
    <w:p w:rsidR="009118F4" w:rsidRDefault="009118F4" w:rsidP="009118F4">
      <w:pPr>
        <w:jc w:val="both"/>
        <w:rPr>
          <w:sz w:val="28"/>
          <w:szCs w:val="28"/>
        </w:rPr>
      </w:pPr>
      <w:r>
        <w:rPr>
          <w:sz w:val="28"/>
          <w:szCs w:val="28"/>
        </w:rPr>
        <w:t xml:space="preserve">Задаток составляет 20% от начальной цены предмета аукциона и вносится на счет  № 40302810660153000919 для учета средств, поступающих во временное распоряжение получателей средств Недвиговского сельского поселения, ИНН 6122008625 КПП 612201001, отделение Ростов-на-Дону, БИК 046015001,ОКТМО 60635447, к/сч. – отсутствует (задаток за участие в аукционе).                                                                                                         5.Установить, что прием заявок на участие в аукционе осуществляется с 18.03.2019 г.  по 19.04.2019 г.  включительно. </w:t>
      </w:r>
      <w:r>
        <w:rPr>
          <w:color w:val="000000"/>
          <w:sz w:val="28"/>
          <w:szCs w:val="28"/>
        </w:rPr>
        <w:t xml:space="preserve">Заявки на участие в аукционе принимаются в рабочие дни: понедельник – пятница с 08 ч. 00 мин до 12ч. 00 мин . В день окончания подачи заявок заявки принимаются с 08ч 00 мин до 12ч 00 мин </w:t>
      </w:r>
      <w:r>
        <w:rPr>
          <w:sz w:val="28"/>
          <w:szCs w:val="28"/>
        </w:rPr>
        <w:t xml:space="preserve">по адресу: Ростовская область, Мясниковский район,  х. Недвиговка ул. Ченцова,7 (здание Администрации). </w:t>
      </w:r>
    </w:p>
    <w:p w:rsidR="009118F4" w:rsidRDefault="009118F4" w:rsidP="009118F4">
      <w:pPr>
        <w:jc w:val="both"/>
        <w:rPr>
          <w:sz w:val="28"/>
          <w:szCs w:val="28"/>
          <w:highlight w:val="yellow"/>
        </w:rPr>
      </w:pPr>
      <w:r>
        <w:rPr>
          <w:sz w:val="28"/>
          <w:szCs w:val="28"/>
        </w:rPr>
        <w:t xml:space="preserve">     6.Аукцион  провести 26.04.2018 г. в 11 ч. 00 мин., по адресу: Ростовская область, Мясниковский район, х.Недвиговка, ул. Ченцова,7 (здание администрации).</w:t>
      </w:r>
    </w:p>
    <w:p w:rsidR="009118F4" w:rsidRDefault="009118F4" w:rsidP="009118F4">
      <w:pPr>
        <w:jc w:val="both"/>
        <w:rPr>
          <w:sz w:val="28"/>
          <w:szCs w:val="28"/>
        </w:rPr>
      </w:pPr>
      <w:r>
        <w:rPr>
          <w:sz w:val="28"/>
          <w:szCs w:val="28"/>
        </w:rPr>
        <w:t xml:space="preserve">      7.Специалисту первой категории Недвиговского сельского поселения Бескровной Ю.В.:  </w:t>
      </w:r>
    </w:p>
    <w:p w:rsidR="009118F4" w:rsidRDefault="009118F4" w:rsidP="009118F4">
      <w:pPr>
        <w:jc w:val="both"/>
        <w:rPr>
          <w:sz w:val="28"/>
          <w:szCs w:val="28"/>
        </w:rPr>
      </w:pPr>
      <w:r>
        <w:rPr>
          <w:sz w:val="28"/>
          <w:szCs w:val="28"/>
        </w:rPr>
        <w:t xml:space="preserve">      7.1. Опубликовать (обнародовать) в информационном бюллетене «Вестник Недвиговского сельского поселения»  информационное сообщение о проведении  аукциона;</w:t>
      </w:r>
    </w:p>
    <w:p w:rsidR="009118F4" w:rsidRDefault="009118F4" w:rsidP="009118F4">
      <w:pPr>
        <w:jc w:val="both"/>
        <w:rPr>
          <w:sz w:val="28"/>
          <w:szCs w:val="28"/>
        </w:rPr>
      </w:pPr>
      <w:r>
        <w:rPr>
          <w:sz w:val="28"/>
          <w:szCs w:val="28"/>
        </w:rPr>
        <w:t xml:space="preserve">       7.2. Обеспечить от претендентов прием заявок на участие в аукционе и прилагаемых к ним документов по составленной ими описи и ведение учета по мере их поступления в журнале;</w:t>
      </w:r>
    </w:p>
    <w:p w:rsidR="009118F4" w:rsidRDefault="009118F4" w:rsidP="009118F4">
      <w:pPr>
        <w:jc w:val="both"/>
        <w:rPr>
          <w:sz w:val="28"/>
          <w:szCs w:val="28"/>
        </w:rPr>
      </w:pPr>
      <w:r>
        <w:rPr>
          <w:sz w:val="28"/>
          <w:szCs w:val="28"/>
        </w:rPr>
        <w:lastRenderedPageBreak/>
        <w:t xml:space="preserve">       7.3.Обеспечить проверку правильности оформления представленных претендентами документов и определение их соответствия требованиям правовых актов и перечню, опубликованному в информационном сообщении о проведении аукциона;</w:t>
      </w:r>
    </w:p>
    <w:p w:rsidR="009118F4" w:rsidRDefault="009118F4" w:rsidP="00C734B6">
      <w:pPr>
        <w:rPr>
          <w:sz w:val="28"/>
          <w:szCs w:val="28"/>
        </w:rPr>
      </w:pPr>
      <w:r>
        <w:rPr>
          <w:sz w:val="28"/>
          <w:szCs w:val="28"/>
        </w:rPr>
        <w:t xml:space="preserve">       7.4. Опубликовать (обнародовать) в информационном бюллетене «Вестник Недвиговского сельского поселения»  информационное сообщение об итогах  аукциона;</w:t>
      </w:r>
    </w:p>
    <w:p w:rsidR="009118F4" w:rsidRDefault="009118F4" w:rsidP="00C734B6">
      <w:pPr>
        <w:rPr>
          <w:sz w:val="28"/>
          <w:szCs w:val="28"/>
        </w:rPr>
      </w:pPr>
      <w:r>
        <w:rPr>
          <w:sz w:val="28"/>
          <w:szCs w:val="28"/>
        </w:rPr>
        <w:t xml:space="preserve">        7.5. Разместить информацию о проведении  аукциона и информационное сообщение об итогах аукциона в сети Интернет </w:t>
      </w:r>
      <w:r>
        <w:rPr>
          <w:sz w:val="28"/>
          <w:szCs w:val="28"/>
          <w:lang w:val="en-US"/>
        </w:rPr>
        <w:t>http</w:t>
      </w:r>
      <w:r>
        <w:rPr>
          <w:sz w:val="28"/>
          <w:szCs w:val="28"/>
        </w:rPr>
        <w:t xml:space="preserve">:// </w:t>
      </w:r>
      <w:r>
        <w:rPr>
          <w:sz w:val="28"/>
          <w:szCs w:val="28"/>
          <w:lang w:val="en-US"/>
        </w:rPr>
        <w:t>torgi</w:t>
      </w:r>
      <w:r>
        <w:rPr>
          <w:sz w:val="28"/>
          <w:szCs w:val="28"/>
        </w:rPr>
        <w:t>.</w:t>
      </w:r>
      <w:r>
        <w:rPr>
          <w:sz w:val="28"/>
          <w:szCs w:val="28"/>
          <w:lang w:val="en-US"/>
        </w:rPr>
        <w:t>gov</w:t>
      </w:r>
      <w:r>
        <w:rPr>
          <w:sz w:val="28"/>
          <w:szCs w:val="28"/>
        </w:rPr>
        <w:t>.</w:t>
      </w:r>
      <w:r>
        <w:rPr>
          <w:sz w:val="28"/>
          <w:szCs w:val="28"/>
          <w:lang w:val="en-US"/>
        </w:rPr>
        <w:t>ru</w:t>
      </w:r>
    </w:p>
    <w:p w:rsidR="009118F4" w:rsidRDefault="009118F4" w:rsidP="009118F4">
      <w:pPr>
        <w:jc w:val="both"/>
        <w:rPr>
          <w:sz w:val="28"/>
          <w:szCs w:val="28"/>
        </w:rPr>
      </w:pPr>
      <w:r>
        <w:rPr>
          <w:sz w:val="28"/>
          <w:szCs w:val="28"/>
        </w:rPr>
        <w:t xml:space="preserve">       8.Уполномочить комиссию в следующем составе: Колесникова О.В. - (Глава Администрации Недвиговского сельского поселения) - председатель комиссии, Берекчиян О.В. (начальник сектора экономики и финансов Администрации Недвиговского сельского поселения), Новикову О.Ю.  (ведущий специалист Администрации Недвиговского сельского поселения), Бескровную Ю.В. (специалист первой категории Администрации Недвиговского сельского поселения), Берекчиян М.А. (специалист первой категории Администрации Недвиговского сельского поселения)   подписывать все необходимые документы по подготовке и проведению аукциона, в том числе протокол продавца о признании претендентов участниками аукциона или об отказе в допуске к участию в аукционе, протокол о признании аукциона несостоявшимся, протокол об итогах аукциона.</w:t>
      </w:r>
    </w:p>
    <w:p w:rsidR="009118F4" w:rsidRDefault="009118F4" w:rsidP="009118F4">
      <w:pPr>
        <w:ind w:firstLine="567"/>
        <w:jc w:val="both"/>
        <w:rPr>
          <w:sz w:val="28"/>
          <w:szCs w:val="28"/>
        </w:rPr>
      </w:pPr>
      <w:r>
        <w:rPr>
          <w:sz w:val="28"/>
          <w:szCs w:val="28"/>
        </w:rPr>
        <w:t xml:space="preserve">  9. Назначить аукционистом  Бескровную Юлию Викторовну (специалист первой категории Администрации Недвиговского сельского поселения).</w:t>
      </w:r>
    </w:p>
    <w:p w:rsidR="009118F4" w:rsidRDefault="009118F4" w:rsidP="009118F4">
      <w:pPr>
        <w:jc w:val="both"/>
        <w:rPr>
          <w:sz w:val="28"/>
          <w:szCs w:val="28"/>
        </w:rPr>
      </w:pPr>
      <w:r>
        <w:rPr>
          <w:sz w:val="28"/>
          <w:szCs w:val="28"/>
        </w:rPr>
        <w:t xml:space="preserve">        10.Утвердить документацию по продаже объектов недвижимого имущества муниципального образования «Недвиговское сельское поселение», открытого по составу участников и открытого по форме подачи предложений (приложение).</w:t>
      </w:r>
    </w:p>
    <w:p w:rsidR="009118F4" w:rsidRDefault="007A680F" w:rsidP="009118F4">
      <w:pPr>
        <w:jc w:val="both"/>
        <w:rPr>
          <w:sz w:val="28"/>
          <w:szCs w:val="28"/>
        </w:rPr>
      </w:pPr>
      <w:r>
        <w:rPr>
          <w:sz w:val="28"/>
          <w:szCs w:val="28"/>
        </w:rPr>
        <w:t xml:space="preserve">        </w:t>
      </w:r>
      <w:r w:rsidR="009118F4">
        <w:rPr>
          <w:sz w:val="28"/>
          <w:szCs w:val="28"/>
        </w:rPr>
        <w:t>11. Контроль за выполнением настоящего постановления оставляю за собой.</w:t>
      </w:r>
    </w:p>
    <w:p w:rsidR="009118F4" w:rsidRDefault="009118F4" w:rsidP="009118F4">
      <w:pPr>
        <w:jc w:val="both"/>
        <w:rPr>
          <w:sz w:val="28"/>
          <w:szCs w:val="28"/>
        </w:rPr>
      </w:pPr>
    </w:p>
    <w:p w:rsidR="009118F4" w:rsidRDefault="009118F4" w:rsidP="009118F4">
      <w:pPr>
        <w:jc w:val="both"/>
        <w:rPr>
          <w:sz w:val="28"/>
          <w:szCs w:val="28"/>
        </w:rPr>
      </w:pPr>
    </w:p>
    <w:p w:rsidR="009118F4" w:rsidRDefault="009118F4" w:rsidP="009118F4">
      <w:pPr>
        <w:jc w:val="both"/>
        <w:rPr>
          <w:sz w:val="28"/>
          <w:szCs w:val="28"/>
        </w:rPr>
      </w:pPr>
      <w:r>
        <w:rPr>
          <w:sz w:val="28"/>
          <w:szCs w:val="28"/>
        </w:rPr>
        <w:t>Глава Администрации Недвиговского</w:t>
      </w:r>
    </w:p>
    <w:p w:rsidR="009118F4" w:rsidRDefault="009118F4" w:rsidP="009118F4">
      <w:pPr>
        <w:jc w:val="both"/>
        <w:rPr>
          <w:sz w:val="28"/>
          <w:szCs w:val="28"/>
        </w:rPr>
      </w:pPr>
      <w:r>
        <w:rPr>
          <w:sz w:val="28"/>
          <w:szCs w:val="28"/>
        </w:rPr>
        <w:t xml:space="preserve">сельского поселения                                                       </w:t>
      </w:r>
      <w:r w:rsidR="00FC62E0">
        <w:rPr>
          <w:sz w:val="28"/>
          <w:szCs w:val="28"/>
        </w:rPr>
        <w:t xml:space="preserve">                  </w:t>
      </w:r>
      <w:r>
        <w:rPr>
          <w:sz w:val="28"/>
          <w:szCs w:val="28"/>
        </w:rPr>
        <w:t xml:space="preserve">  О.В.Колесникова</w:t>
      </w:r>
    </w:p>
    <w:p w:rsidR="009118F4" w:rsidRDefault="009118F4" w:rsidP="009118F4">
      <w:pPr>
        <w:ind w:firstLine="720"/>
        <w:jc w:val="both"/>
        <w:rPr>
          <w:sz w:val="28"/>
          <w:szCs w:val="28"/>
        </w:rPr>
      </w:pPr>
    </w:p>
    <w:p w:rsidR="009118F4" w:rsidRDefault="009118F4" w:rsidP="009118F4">
      <w:pPr>
        <w:jc w:val="both"/>
        <w:rPr>
          <w:sz w:val="28"/>
          <w:szCs w:val="28"/>
          <w:highlight w:val="yellow"/>
        </w:rPr>
      </w:pPr>
    </w:p>
    <w:p w:rsidR="009118F4" w:rsidRDefault="009118F4" w:rsidP="009118F4">
      <w:pPr>
        <w:jc w:val="both"/>
        <w:rPr>
          <w:sz w:val="28"/>
          <w:szCs w:val="28"/>
          <w:highlight w:val="yellow"/>
        </w:rPr>
      </w:pPr>
    </w:p>
    <w:p w:rsidR="009118F4" w:rsidRDefault="009118F4" w:rsidP="009118F4">
      <w:pPr>
        <w:jc w:val="both"/>
        <w:rPr>
          <w:sz w:val="28"/>
          <w:szCs w:val="28"/>
          <w:highlight w:val="yellow"/>
        </w:rPr>
      </w:pPr>
    </w:p>
    <w:p w:rsidR="009118F4" w:rsidRDefault="009118F4" w:rsidP="009118F4">
      <w:pPr>
        <w:jc w:val="both"/>
        <w:rPr>
          <w:sz w:val="28"/>
          <w:szCs w:val="28"/>
          <w:highlight w:val="yellow"/>
        </w:rPr>
      </w:pPr>
    </w:p>
    <w:p w:rsidR="009118F4" w:rsidRDefault="009118F4" w:rsidP="009118F4">
      <w:pPr>
        <w:rPr>
          <w:sz w:val="28"/>
          <w:szCs w:val="28"/>
        </w:rPr>
      </w:pPr>
    </w:p>
    <w:p w:rsidR="009118F4" w:rsidRDefault="009118F4" w:rsidP="009118F4">
      <w:pPr>
        <w:rPr>
          <w:sz w:val="28"/>
          <w:szCs w:val="28"/>
        </w:rPr>
      </w:pPr>
    </w:p>
    <w:p w:rsidR="009118F4" w:rsidRDefault="009118F4" w:rsidP="009118F4">
      <w:pPr>
        <w:rPr>
          <w:sz w:val="28"/>
          <w:szCs w:val="28"/>
        </w:rPr>
      </w:pPr>
    </w:p>
    <w:p w:rsidR="009118F4" w:rsidRDefault="009118F4" w:rsidP="009118F4">
      <w:pPr>
        <w:rPr>
          <w:sz w:val="28"/>
          <w:szCs w:val="28"/>
        </w:rPr>
      </w:pPr>
    </w:p>
    <w:p w:rsidR="009118F4" w:rsidRDefault="009118F4" w:rsidP="009118F4">
      <w:pPr>
        <w:rPr>
          <w:sz w:val="28"/>
          <w:szCs w:val="28"/>
        </w:rPr>
      </w:pPr>
    </w:p>
    <w:p w:rsidR="009118F4" w:rsidRDefault="009118F4" w:rsidP="009118F4">
      <w:pPr>
        <w:rPr>
          <w:sz w:val="28"/>
          <w:szCs w:val="28"/>
        </w:rPr>
      </w:pPr>
    </w:p>
    <w:p w:rsidR="009118F4" w:rsidRDefault="009118F4" w:rsidP="009118F4">
      <w:pPr>
        <w:rPr>
          <w:sz w:val="28"/>
          <w:szCs w:val="28"/>
        </w:rPr>
      </w:pPr>
    </w:p>
    <w:p w:rsidR="009118F4" w:rsidRDefault="009118F4" w:rsidP="009118F4">
      <w:pPr>
        <w:rPr>
          <w:sz w:val="28"/>
          <w:szCs w:val="28"/>
        </w:rPr>
      </w:pPr>
    </w:p>
    <w:p w:rsidR="00051624" w:rsidRDefault="00051624" w:rsidP="005B3408">
      <w:pPr>
        <w:sectPr w:rsidR="00051624" w:rsidSect="005B3408">
          <w:footerReference w:type="even" r:id="rId9"/>
          <w:footerReference w:type="default" r:id="rId10"/>
          <w:pgSz w:w="11906" w:h="16838"/>
          <w:pgMar w:top="357" w:right="567" w:bottom="720" w:left="720" w:header="709" w:footer="709" w:gutter="0"/>
          <w:cols w:space="708"/>
          <w:titlePg/>
          <w:docGrid w:linePitch="360"/>
        </w:sectPr>
      </w:pPr>
    </w:p>
    <w:p w:rsidR="007D7258" w:rsidRPr="000019B5" w:rsidRDefault="007D7258" w:rsidP="007D7258">
      <w:pPr>
        <w:pStyle w:val="af7"/>
        <w:jc w:val="center"/>
        <w:rPr>
          <w:rFonts w:ascii="Times New Roman" w:hAnsi="Times New Roman"/>
          <w:b/>
          <w:sz w:val="32"/>
          <w:szCs w:val="32"/>
        </w:rPr>
      </w:pPr>
      <w:r w:rsidRPr="000019B5">
        <w:rPr>
          <w:rFonts w:ascii="Times New Roman" w:hAnsi="Times New Roman"/>
          <w:b/>
          <w:sz w:val="32"/>
          <w:szCs w:val="32"/>
        </w:rPr>
        <w:lastRenderedPageBreak/>
        <w:t>АДМИНИСТРАЦИЯ</w:t>
      </w:r>
    </w:p>
    <w:p w:rsidR="007D7258" w:rsidRPr="000019B5" w:rsidRDefault="007D7258" w:rsidP="007D7258">
      <w:pPr>
        <w:pStyle w:val="af7"/>
        <w:jc w:val="center"/>
        <w:rPr>
          <w:rFonts w:ascii="Times New Roman" w:hAnsi="Times New Roman"/>
          <w:b/>
          <w:sz w:val="32"/>
          <w:szCs w:val="32"/>
        </w:rPr>
      </w:pPr>
      <w:r w:rsidRPr="000019B5">
        <w:rPr>
          <w:rFonts w:ascii="Times New Roman" w:hAnsi="Times New Roman"/>
          <w:b/>
          <w:sz w:val="32"/>
          <w:szCs w:val="32"/>
        </w:rPr>
        <w:t>НЕДВИГОВСКОГО СЕЛЬСКОГО ПОСЕЛЕНИЯ</w:t>
      </w:r>
    </w:p>
    <w:p w:rsidR="007D7258" w:rsidRPr="000019B5" w:rsidRDefault="007D7258" w:rsidP="007D7258">
      <w:pPr>
        <w:spacing w:before="274" w:after="274"/>
        <w:jc w:val="center"/>
      </w:pPr>
      <w:r w:rsidRPr="000019B5">
        <w:rPr>
          <w:b/>
          <w:bCs/>
          <w:color w:val="000000"/>
          <w:sz w:val="28"/>
          <w:szCs w:val="28"/>
        </w:rPr>
        <w:t>ИНФОРМАЦИОННОЕ СООБЩЕНИЕ</w:t>
      </w:r>
    </w:p>
    <w:p w:rsidR="007D7258" w:rsidRDefault="007D7258" w:rsidP="007D7258">
      <w:pPr>
        <w:spacing w:before="274" w:after="274"/>
        <w:ind w:left="562"/>
        <w:jc w:val="center"/>
      </w:pPr>
      <w:r>
        <w:rPr>
          <w:b/>
          <w:bCs/>
          <w:color w:val="000000"/>
          <w:sz w:val="28"/>
          <w:szCs w:val="28"/>
        </w:rPr>
        <w:t>о проведении аукциона по продаже муниципального имущества муниципального образования «Недвиговское сельское поселение»</w:t>
      </w:r>
    </w:p>
    <w:p w:rsidR="007D7258" w:rsidRDefault="007D7258" w:rsidP="000019B5">
      <w:pPr>
        <w:spacing w:before="274" w:after="274"/>
        <w:jc w:val="both"/>
      </w:pPr>
      <w:r>
        <w:rPr>
          <w:b/>
          <w:bCs/>
          <w:color w:val="000000"/>
          <w:sz w:val="28"/>
          <w:szCs w:val="28"/>
        </w:rPr>
        <w:t>1. Наименование органа местного самоуправления, принявшего решение об условиях приватизации муниципального имущества муниципального образования«Недвиговское сельское поселение» (далее – муниципальное имущество): </w:t>
      </w:r>
      <w:r>
        <w:rPr>
          <w:color w:val="000000"/>
          <w:sz w:val="28"/>
          <w:szCs w:val="28"/>
        </w:rPr>
        <w:t>Администрация Недвиговского сельского поселения.</w:t>
      </w:r>
    </w:p>
    <w:p w:rsidR="007D7258" w:rsidRDefault="007D7258" w:rsidP="000019B5">
      <w:pPr>
        <w:spacing w:before="274" w:after="274"/>
        <w:jc w:val="both"/>
      </w:pPr>
      <w:r>
        <w:rPr>
          <w:b/>
          <w:bCs/>
          <w:color w:val="000000"/>
          <w:sz w:val="28"/>
          <w:szCs w:val="28"/>
        </w:rPr>
        <w:t>Реквизиты решения об условиях приватизации имущества:</w:t>
      </w:r>
    </w:p>
    <w:p w:rsidR="007D7258" w:rsidRDefault="007D7258" w:rsidP="000019B5">
      <w:pPr>
        <w:spacing w:before="274" w:after="274"/>
        <w:jc w:val="both"/>
      </w:pPr>
      <w:r>
        <w:rPr>
          <w:color w:val="000000"/>
          <w:sz w:val="28"/>
          <w:szCs w:val="28"/>
        </w:rPr>
        <w:t>Постановление Администрации Недвиговского  сельского поселения от 07.12.2017 № 105.</w:t>
      </w:r>
    </w:p>
    <w:p w:rsidR="007D7258" w:rsidRDefault="007D7258" w:rsidP="000019B5">
      <w:pPr>
        <w:jc w:val="both"/>
        <w:rPr>
          <w:rFonts w:ascii="Calibri" w:hAnsi="Calibri"/>
          <w:sz w:val="22"/>
          <w:szCs w:val="22"/>
        </w:rPr>
      </w:pPr>
      <w:r>
        <w:rPr>
          <w:b/>
          <w:bCs/>
          <w:color w:val="000000"/>
          <w:sz w:val="28"/>
          <w:szCs w:val="28"/>
        </w:rPr>
        <w:t>Организатор аукциона (продавец): </w:t>
      </w:r>
      <w:r>
        <w:rPr>
          <w:color w:val="000000"/>
          <w:sz w:val="28"/>
          <w:szCs w:val="28"/>
        </w:rPr>
        <w:t>администрация Недвиговского сельского поселения, 346813, Российская Федерация, Ростовская область, Мясниковский район, х. Недвиговка, ул. Ченцова,7, тел.8(86349)2022,  е-</w:t>
      </w:r>
      <w:r>
        <w:rPr>
          <w:color w:val="000000"/>
          <w:sz w:val="28"/>
          <w:szCs w:val="28"/>
          <w:lang w:val="en-US"/>
        </w:rPr>
        <w:t>mail</w:t>
      </w:r>
      <w:r>
        <w:rPr>
          <w:color w:val="000000"/>
          <w:sz w:val="28"/>
          <w:szCs w:val="28"/>
        </w:rPr>
        <w:t>:</w:t>
      </w:r>
      <w:r>
        <w:rPr>
          <w:sz w:val="28"/>
          <w:szCs w:val="28"/>
          <w:lang w:val="en-US"/>
        </w:rPr>
        <w:t>sp</w:t>
      </w:r>
      <w:r>
        <w:rPr>
          <w:sz w:val="28"/>
          <w:szCs w:val="28"/>
        </w:rPr>
        <w:t>25262@</w:t>
      </w:r>
      <w:r>
        <w:rPr>
          <w:sz w:val="28"/>
          <w:szCs w:val="28"/>
          <w:lang w:val="en-US"/>
        </w:rPr>
        <w:t>donpac</w:t>
      </w:r>
      <w:r>
        <w:rPr>
          <w:sz w:val="28"/>
          <w:szCs w:val="28"/>
        </w:rPr>
        <w:t>.</w:t>
      </w:r>
      <w:r>
        <w:rPr>
          <w:sz w:val="28"/>
          <w:szCs w:val="28"/>
          <w:lang w:val="en-US"/>
        </w:rPr>
        <w:t>ru</w:t>
      </w:r>
      <w:r>
        <w:rPr>
          <w:color w:val="000000"/>
          <w:sz w:val="28"/>
          <w:szCs w:val="28"/>
        </w:rPr>
        <w:t>; официальный сайт Российской Федерации в сети «Интернет» для размещения информации о проведении  торгов:  </w:t>
      </w:r>
      <w:hyperlink r:id="rId11" w:tgtFrame="_blank" w:history="1">
        <w:r>
          <w:rPr>
            <w:rStyle w:val="ae"/>
            <w:color w:val="000000"/>
            <w:sz w:val="28"/>
            <w:lang w:val="en-US"/>
          </w:rPr>
          <w:t>www</w:t>
        </w:r>
        <w:r>
          <w:rPr>
            <w:rStyle w:val="ae"/>
            <w:color w:val="000000"/>
            <w:sz w:val="28"/>
          </w:rPr>
          <w:t>.</w:t>
        </w:r>
        <w:r>
          <w:rPr>
            <w:rStyle w:val="ae"/>
            <w:color w:val="000000"/>
            <w:sz w:val="28"/>
            <w:lang w:val="en-US"/>
          </w:rPr>
          <w:t>torgi</w:t>
        </w:r>
        <w:r>
          <w:rPr>
            <w:rStyle w:val="ae"/>
            <w:color w:val="000000"/>
            <w:sz w:val="28"/>
          </w:rPr>
          <w:t>.</w:t>
        </w:r>
        <w:r>
          <w:rPr>
            <w:rStyle w:val="ae"/>
            <w:color w:val="000000"/>
            <w:sz w:val="28"/>
            <w:lang w:val="en-US"/>
          </w:rPr>
          <w:t>gov</w:t>
        </w:r>
        <w:r>
          <w:rPr>
            <w:rStyle w:val="ae"/>
            <w:color w:val="000000"/>
            <w:sz w:val="28"/>
          </w:rPr>
          <w:t>.</w:t>
        </w:r>
        <w:r>
          <w:rPr>
            <w:rStyle w:val="ae"/>
            <w:color w:val="000000"/>
            <w:sz w:val="28"/>
            <w:lang w:val="en-US"/>
          </w:rPr>
          <w:t>ru</w:t>
        </w:r>
      </w:hyperlink>
      <w:r>
        <w:t xml:space="preserve"> </w:t>
      </w:r>
      <w:r>
        <w:rPr>
          <w:color w:val="000000"/>
          <w:sz w:val="28"/>
          <w:szCs w:val="28"/>
        </w:rPr>
        <w:t> (далее – официальный сайт торгов), официальный сайт  Администрации Недвиговкого сельского поселения </w:t>
      </w:r>
      <w:r>
        <w:rPr>
          <w:sz w:val="28"/>
          <w:szCs w:val="28"/>
        </w:rPr>
        <w:t>http://nedvig.amrro.ru/</w:t>
      </w:r>
      <w:r>
        <w:rPr>
          <w:color w:val="000000"/>
          <w:sz w:val="28"/>
          <w:szCs w:val="28"/>
        </w:rPr>
        <w:t xml:space="preserve"> ( далее – официальный сайт Администрации).</w:t>
      </w:r>
    </w:p>
    <w:p w:rsidR="007D7258" w:rsidRDefault="007D7258" w:rsidP="000019B5">
      <w:pPr>
        <w:spacing w:before="274" w:after="274"/>
        <w:jc w:val="both"/>
      </w:pPr>
      <w:r>
        <w:rPr>
          <w:b/>
          <w:bCs/>
          <w:color w:val="000000"/>
          <w:sz w:val="28"/>
          <w:szCs w:val="28"/>
        </w:rPr>
        <w:t>2. Наименование имущества и иные позволяющие его индивидуализировать данные (характеристика имущества):</w:t>
      </w:r>
    </w:p>
    <w:p w:rsidR="007D7258" w:rsidRDefault="007D7258" w:rsidP="000019B5">
      <w:pPr>
        <w:spacing w:before="274" w:after="274"/>
        <w:jc w:val="both"/>
      </w:pPr>
      <w:r>
        <w:rPr>
          <w:rFonts w:ascii="Times New Roman CYR" w:hAnsi="Times New Roman CYR" w:cs="Times New Roman CYR"/>
          <w:color w:val="000000"/>
          <w:sz w:val="28"/>
          <w:szCs w:val="28"/>
        </w:rPr>
        <w:t>Здание, общей площадью 200,0 кв. м., кадастровый номер 61:25:0070101:4005, литер: А, этажность: 1, назначение: нежилое здание; расположенное  на земельном участке  площадью 1143 кв.м,,  кадастровый номер 61:25:0070101:4458, категория земель – земли населенных пунктов, вид разрешенного использования – многофункциональные культурно – досуговые центры. </w:t>
      </w:r>
      <w:r>
        <w:rPr>
          <w:color w:val="000000"/>
          <w:sz w:val="28"/>
          <w:szCs w:val="28"/>
        </w:rPr>
        <w:t>Адрес (местоположение) муниципального имущества: </w:t>
      </w:r>
      <w:r>
        <w:rPr>
          <w:rFonts w:ascii="Times New Roman CYR" w:hAnsi="Times New Roman CYR" w:cs="Times New Roman CYR"/>
          <w:color w:val="000000"/>
          <w:sz w:val="28"/>
          <w:szCs w:val="28"/>
        </w:rPr>
        <w:t>346813, Ростовская область, Мясниковский район, х. Недвиговка, пер. Школьный,8.</w:t>
      </w:r>
    </w:p>
    <w:p w:rsidR="007D7258" w:rsidRDefault="007D7258" w:rsidP="000019B5">
      <w:pPr>
        <w:spacing w:before="274" w:after="274"/>
        <w:jc w:val="both"/>
      </w:pPr>
      <w:r>
        <w:rPr>
          <w:b/>
          <w:bCs/>
          <w:color w:val="000000"/>
          <w:sz w:val="28"/>
          <w:szCs w:val="28"/>
        </w:rPr>
        <w:t>3. Способ приватизации: </w:t>
      </w:r>
      <w:r>
        <w:rPr>
          <w:rFonts w:ascii="Times New Roman CYR" w:hAnsi="Times New Roman CYR" w:cs="Times New Roman CYR"/>
          <w:color w:val="000000"/>
          <w:sz w:val="28"/>
          <w:szCs w:val="28"/>
        </w:rPr>
        <w:t>продажа муниципального имущества на аукционе.</w:t>
      </w:r>
    </w:p>
    <w:p w:rsidR="007D7258" w:rsidRDefault="007D7258" w:rsidP="000019B5">
      <w:pPr>
        <w:spacing w:before="274" w:after="274"/>
        <w:jc w:val="both"/>
      </w:pPr>
      <w:r>
        <w:rPr>
          <w:b/>
          <w:bCs/>
          <w:color w:val="000000"/>
          <w:sz w:val="28"/>
          <w:szCs w:val="28"/>
        </w:rPr>
        <w:t>4. Начальная цена продажи муниципального имущества:</w:t>
      </w:r>
    </w:p>
    <w:p w:rsidR="007D7258" w:rsidRDefault="007D7258" w:rsidP="000019B5">
      <w:pPr>
        <w:spacing w:before="274" w:after="274"/>
        <w:jc w:val="both"/>
      </w:pPr>
      <w:r>
        <w:rPr>
          <w:color w:val="000000"/>
          <w:sz w:val="28"/>
          <w:szCs w:val="28"/>
        </w:rPr>
        <w:t>580  (пятьсот восемьдесят тысяч) руб. 00 коп. нежилое здание и земельный участок.</w:t>
      </w:r>
    </w:p>
    <w:p w:rsidR="007D7258" w:rsidRDefault="007D7258" w:rsidP="000019B5">
      <w:pPr>
        <w:spacing w:before="274" w:after="274"/>
        <w:jc w:val="both"/>
      </w:pPr>
      <w:r>
        <w:rPr>
          <w:b/>
          <w:bCs/>
          <w:color w:val="000000"/>
          <w:sz w:val="28"/>
          <w:szCs w:val="28"/>
        </w:rPr>
        <w:t>Величина повышения начальной цены («шаг аукциона») (</w:t>
      </w:r>
      <w:r>
        <w:rPr>
          <w:color w:val="000000"/>
          <w:sz w:val="28"/>
          <w:szCs w:val="28"/>
        </w:rPr>
        <w:t>не более</w:t>
      </w:r>
      <w:r>
        <w:rPr>
          <w:b/>
          <w:bCs/>
          <w:color w:val="000000"/>
          <w:sz w:val="28"/>
          <w:szCs w:val="28"/>
        </w:rPr>
        <w:t> </w:t>
      </w:r>
      <w:r>
        <w:rPr>
          <w:color w:val="000000"/>
          <w:sz w:val="28"/>
          <w:szCs w:val="28"/>
        </w:rPr>
        <w:t>5% от начальной цены продажи (не изменяется в течение всего аукциона):</w:t>
      </w:r>
    </w:p>
    <w:p w:rsidR="007D7258" w:rsidRDefault="007D7258" w:rsidP="000019B5">
      <w:pPr>
        <w:spacing w:before="274" w:after="274"/>
        <w:jc w:val="both"/>
      </w:pPr>
      <w:r>
        <w:rPr>
          <w:color w:val="000000"/>
          <w:sz w:val="28"/>
          <w:szCs w:val="28"/>
        </w:rPr>
        <w:lastRenderedPageBreak/>
        <w:t>17 400 (семнадцать тысяч) 400 руб. 00 коп.</w:t>
      </w:r>
    </w:p>
    <w:p w:rsidR="007D7258" w:rsidRDefault="007D7258" w:rsidP="000019B5">
      <w:pPr>
        <w:spacing w:before="274" w:after="274"/>
        <w:jc w:val="both"/>
      </w:pPr>
      <w:r>
        <w:rPr>
          <w:color w:val="000000"/>
          <w:sz w:val="28"/>
          <w:szCs w:val="28"/>
        </w:rPr>
        <w:t>Стоимость нежилого здания и стоимость земельного участка изменяется пропорционально изменению цены, сложившейся по результатам аукциона.</w:t>
      </w:r>
    </w:p>
    <w:p w:rsidR="007D7258" w:rsidRDefault="007D7258" w:rsidP="000019B5">
      <w:pPr>
        <w:spacing w:before="274" w:after="274"/>
        <w:jc w:val="both"/>
      </w:pPr>
      <w:r>
        <w:rPr>
          <w:b/>
          <w:bCs/>
          <w:color w:val="000000"/>
          <w:sz w:val="28"/>
          <w:szCs w:val="28"/>
        </w:rPr>
        <w:t>5. Форма подачи предложений о цене: </w:t>
      </w:r>
      <w:r>
        <w:rPr>
          <w:color w:val="000000"/>
          <w:sz w:val="28"/>
          <w:szCs w:val="28"/>
        </w:rPr>
        <w:t>открытая</w:t>
      </w:r>
    </w:p>
    <w:p w:rsidR="007D7258" w:rsidRDefault="007D7258" w:rsidP="000019B5">
      <w:pPr>
        <w:spacing w:before="274" w:after="274"/>
        <w:jc w:val="both"/>
      </w:pPr>
      <w:r>
        <w:rPr>
          <w:b/>
          <w:bCs/>
          <w:color w:val="000000"/>
          <w:sz w:val="28"/>
          <w:szCs w:val="28"/>
        </w:rPr>
        <w:t>6. Условия и сроки платежа:</w:t>
      </w:r>
    </w:p>
    <w:p w:rsidR="007D7258" w:rsidRDefault="007D7258" w:rsidP="000019B5">
      <w:pPr>
        <w:spacing w:before="274" w:after="274"/>
        <w:jc w:val="both"/>
      </w:pPr>
      <w:r>
        <w:rPr>
          <w:color w:val="000000"/>
          <w:sz w:val="28"/>
          <w:szCs w:val="28"/>
        </w:rPr>
        <w:t>Оплата осуществляется единовременно в течение 10 (десяти) рабочих дней со дня заключения договора купли-продажи муниципального имущества путем перечисления денежных средств посредством безналичного расчета:</w:t>
      </w:r>
    </w:p>
    <w:p w:rsidR="007D7258" w:rsidRDefault="007D7258" w:rsidP="000019B5">
      <w:pPr>
        <w:spacing w:before="274" w:after="274"/>
        <w:jc w:val="both"/>
      </w:pPr>
      <w:r>
        <w:rPr>
          <w:color w:val="000000"/>
          <w:sz w:val="28"/>
          <w:szCs w:val="28"/>
        </w:rPr>
        <w:t>- за нежилое здание  и земельный участок по реквизитам:</w:t>
      </w:r>
    </w:p>
    <w:p w:rsidR="007D7258" w:rsidRDefault="007D7258" w:rsidP="000019B5">
      <w:pPr>
        <w:spacing w:before="274" w:after="274"/>
        <w:jc w:val="both"/>
      </w:pPr>
      <w:r>
        <w:rPr>
          <w:color w:val="000000"/>
          <w:sz w:val="28"/>
          <w:szCs w:val="28"/>
        </w:rPr>
        <w:t>Получатель: УФК по Ростовской области (Администрация Недвиговского сельского поселения л/сч 03583147800).</w:t>
      </w:r>
    </w:p>
    <w:p w:rsidR="007D7258" w:rsidRDefault="007D7258" w:rsidP="000019B5">
      <w:pPr>
        <w:spacing w:before="274" w:after="274"/>
        <w:jc w:val="both"/>
      </w:pPr>
      <w:r>
        <w:rPr>
          <w:color w:val="000000"/>
          <w:sz w:val="28"/>
          <w:szCs w:val="28"/>
        </w:rPr>
        <w:t>Расчетный счет: 40204810100000000</w:t>
      </w:r>
    </w:p>
    <w:p w:rsidR="007D7258" w:rsidRDefault="007D7258" w:rsidP="000019B5">
      <w:pPr>
        <w:spacing w:before="100" w:beforeAutospacing="1"/>
        <w:jc w:val="both"/>
      </w:pPr>
      <w:r>
        <w:rPr>
          <w:color w:val="000000"/>
          <w:sz w:val="28"/>
          <w:szCs w:val="28"/>
        </w:rPr>
        <w:t>ИНН 6122008625</w:t>
      </w:r>
    </w:p>
    <w:p w:rsidR="007D7258" w:rsidRDefault="007D7258" w:rsidP="000019B5">
      <w:pPr>
        <w:spacing w:before="100" w:beforeAutospacing="1"/>
        <w:jc w:val="both"/>
      </w:pPr>
      <w:r>
        <w:rPr>
          <w:color w:val="000000"/>
          <w:sz w:val="28"/>
          <w:szCs w:val="28"/>
        </w:rPr>
        <w:t>КПП 612201001,</w:t>
      </w:r>
    </w:p>
    <w:p w:rsidR="007D7258" w:rsidRDefault="007D7258" w:rsidP="000019B5">
      <w:pPr>
        <w:spacing w:before="100" w:beforeAutospacing="1"/>
        <w:jc w:val="both"/>
      </w:pPr>
      <w:r>
        <w:rPr>
          <w:color w:val="000000"/>
          <w:sz w:val="28"/>
          <w:szCs w:val="28"/>
        </w:rPr>
        <w:t>Отделение   Ростов-на-Дону,</w:t>
      </w:r>
    </w:p>
    <w:p w:rsidR="007D7258" w:rsidRDefault="007D7258" w:rsidP="000019B5">
      <w:pPr>
        <w:spacing w:before="100" w:beforeAutospacing="1"/>
        <w:jc w:val="both"/>
      </w:pPr>
      <w:r>
        <w:rPr>
          <w:color w:val="000000"/>
          <w:sz w:val="28"/>
          <w:szCs w:val="28"/>
        </w:rPr>
        <w:t>БИК 046015001,</w:t>
      </w:r>
    </w:p>
    <w:p w:rsidR="007D7258" w:rsidRDefault="007D7258" w:rsidP="000019B5">
      <w:pPr>
        <w:spacing w:before="100" w:beforeAutospacing="1"/>
        <w:jc w:val="both"/>
      </w:pPr>
      <w:r>
        <w:rPr>
          <w:color w:val="000000"/>
          <w:sz w:val="28"/>
          <w:szCs w:val="28"/>
        </w:rPr>
        <w:t>ОКТМО 60635447,</w:t>
      </w:r>
    </w:p>
    <w:p w:rsidR="007D7258" w:rsidRDefault="007D7258" w:rsidP="000019B5">
      <w:pPr>
        <w:spacing w:before="100" w:beforeAutospacing="1"/>
        <w:jc w:val="both"/>
      </w:pPr>
      <w:r>
        <w:rPr>
          <w:color w:val="000000"/>
          <w:sz w:val="28"/>
          <w:szCs w:val="28"/>
        </w:rPr>
        <w:t>к/сч.- отсутствует.</w:t>
      </w:r>
    </w:p>
    <w:p w:rsidR="007D7258" w:rsidRDefault="007D7258" w:rsidP="000019B5">
      <w:pPr>
        <w:spacing w:before="100" w:beforeAutospacing="1"/>
        <w:jc w:val="both"/>
        <w:rPr>
          <w:color w:val="000000"/>
          <w:sz w:val="28"/>
          <w:szCs w:val="28"/>
        </w:rPr>
      </w:pPr>
      <w:r>
        <w:rPr>
          <w:color w:val="000000"/>
          <w:sz w:val="28"/>
          <w:szCs w:val="28"/>
        </w:rPr>
        <w:t>В поле «назначении платежа»: КБК -----------------------------------, наименование или ФИО, оплата за нежилое здание  и земельный участок по договору купли-продажи №______от_________.</w:t>
      </w:r>
    </w:p>
    <w:p w:rsidR="007D7258" w:rsidRDefault="007D7258" w:rsidP="000019B5">
      <w:pPr>
        <w:spacing w:before="100" w:beforeAutospacing="1"/>
        <w:jc w:val="both"/>
      </w:pPr>
      <w:r>
        <w:rPr>
          <w:b/>
          <w:color w:val="000000"/>
          <w:sz w:val="28"/>
          <w:szCs w:val="28"/>
        </w:rPr>
        <w:t xml:space="preserve">  7. Размер задатка</w:t>
      </w:r>
      <w:r>
        <w:rPr>
          <w:color w:val="000000"/>
          <w:sz w:val="28"/>
          <w:szCs w:val="28"/>
        </w:rPr>
        <w:t>( 20% от начальной  цены продажи муниципального имущества): 116 000( сто шестнадцать тысяч) рублей 00 копеек.</w:t>
      </w:r>
    </w:p>
    <w:p w:rsidR="007D7258" w:rsidRDefault="007D7258" w:rsidP="000019B5">
      <w:pPr>
        <w:spacing w:before="274" w:after="274"/>
        <w:jc w:val="both"/>
      </w:pPr>
      <w:r>
        <w:rPr>
          <w:b/>
          <w:bCs/>
          <w:color w:val="000000"/>
          <w:sz w:val="28"/>
          <w:szCs w:val="28"/>
        </w:rPr>
        <w:t>Срок и порядок внесения задатка: </w:t>
      </w:r>
      <w:r>
        <w:rPr>
          <w:color w:val="000000"/>
          <w:sz w:val="28"/>
          <w:szCs w:val="28"/>
        </w:rPr>
        <w:t xml:space="preserve">задаток перечисляется (вносится) по безналичному расчету в период срока подачи заявок. Данное информационное сообщение является публичной офертой для заключения договора о задатке в соответствии ст. 437 Гражданского Кодекса Российской Федерации,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Задаток, возвращается претендентам, не допущенным к участию в аукционе, в течение 5 дней со дня подписания протокола о признании претендентов участниками аукциона. </w:t>
      </w:r>
      <w:r>
        <w:rPr>
          <w:color w:val="000000"/>
          <w:sz w:val="28"/>
          <w:szCs w:val="28"/>
        </w:rPr>
        <w:lastRenderedPageBreak/>
        <w:t>Задаток, внесенный победителем аукциона на счет продавца, засчитывается в счет оплаты приобретаемого имущества. Задаток возвращается участникам аукциона, за исключением его победителя, в течение 5 дней со дня подведения итогов аукциона. При уклонении или отказе победителя аукциона от заключения в установленный срок договора купли-продажи задаток ему не возвращается, и он утрачивает право на заключение указанного договора.</w:t>
      </w:r>
    </w:p>
    <w:p w:rsidR="007D7258" w:rsidRDefault="007D7258" w:rsidP="000019B5">
      <w:pPr>
        <w:spacing w:before="274" w:after="274"/>
        <w:jc w:val="both"/>
      </w:pPr>
      <w:r>
        <w:rPr>
          <w:b/>
          <w:bCs/>
          <w:color w:val="000000"/>
          <w:sz w:val="28"/>
          <w:szCs w:val="28"/>
        </w:rPr>
        <w:t>Реквизиты счета для перечисления задатка:</w:t>
      </w:r>
    </w:p>
    <w:p w:rsidR="007D7258" w:rsidRDefault="007D7258" w:rsidP="000019B5">
      <w:pPr>
        <w:spacing w:before="274" w:after="274"/>
        <w:jc w:val="both"/>
      </w:pPr>
      <w:r>
        <w:rPr>
          <w:color w:val="000000"/>
          <w:sz w:val="28"/>
          <w:szCs w:val="28"/>
        </w:rPr>
        <w:t>Администрация  Недвиговского  сельского поселения</w:t>
      </w:r>
    </w:p>
    <w:p w:rsidR="007D7258" w:rsidRDefault="007D7258" w:rsidP="000019B5">
      <w:pPr>
        <w:spacing w:before="100" w:beforeAutospacing="1"/>
        <w:jc w:val="both"/>
      </w:pPr>
      <w:r>
        <w:rPr>
          <w:color w:val="000000"/>
          <w:sz w:val="28"/>
          <w:szCs w:val="28"/>
        </w:rPr>
        <w:t>Расчетный счет №              ----------------- – для учета средств, поступающих во временное распоряжение получателей средств бюджета  Недвиговского  сельского поселения,</w:t>
      </w:r>
    </w:p>
    <w:p w:rsidR="007D7258" w:rsidRDefault="007D7258" w:rsidP="000019B5">
      <w:pPr>
        <w:spacing w:before="100" w:beforeAutospacing="1"/>
        <w:jc w:val="both"/>
      </w:pPr>
      <w:r>
        <w:rPr>
          <w:color w:val="000000"/>
          <w:sz w:val="28"/>
          <w:szCs w:val="28"/>
        </w:rPr>
        <w:t>ИНН 6122008625</w:t>
      </w:r>
    </w:p>
    <w:p w:rsidR="007D7258" w:rsidRDefault="007D7258" w:rsidP="000019B5">
      <w:pPr>
        <w:spacing w:before="100" w:beforeAutospacing="1"/>
        <w:jc w:val="both"/>
      </w:pPr>
      <w:r>
        <w:rPr>
          <w:color w:val="000000"/>
          <w:sz w:val="28"/>
          <w:szCs w:val="28"/>
        </w:rPr>
        <w:t>КПП 612201001,</w:t>
      </w:r>
    </w:p>
    <w:p w:rsidR="007D7258" w:rsidRDefault="007D7258" w:rsidP="000019B5">
      <w:pPr>
        <w:spacing w:before="100" w:beforeAutospacing="1"/>
        <w:jc w:val="both"/>
      </w:pPr>
      <w:r>
        <w:rPr>
          <w:color w:val="000000"/>
          <w:sz w:val="28"/>
          <w:szCs w:val="28"/>
        </w:rPr>
        <w:t>Отделение  Ростов-на-Дону,</w:t>
      </w:r>
    </w:p>
    <w:p w:rsidR="007D7258" w:rsidRDefault="007D7258" w:rsidP="000019B5">
      <w:pPr>
        <w:spacing w:before="100" w:beforeAutospacing="1"/>
        <w:jc w:val="both"/>
      </w:pPr>
      <w:r>
        <w:rPr>
          <w:color w:val="000000"/>
          <w:sz w:val="28"/>
          <w:szCs w:val="28"/>
        </w:rPr>
        <w:t>БИК 046015001,</w:t>
      </w:r>
    </w:p>
    <w:p w:rsidR="007D7258" w:rsidRDefault="007D7258" w:rsidP="000019B5">
      <w:pPr>
        <w:spacing w:before="100" w:beforeAutospacing="1"/>
        <w:jc w:val="both"/>
      </w:pPr>
      <w:r>
        <w:rPr>
          <w:color w:val="000000"/>
          <w:sz w:val="28"/>
          <w:szCs w:val="28"/>
        </w:rPr>
        <w:t>ОКТМО 60635447,</w:t>
      </w:r>
    </w:p>
    <w:p w:rsidR="007D7258" w:rsidRDefault="007D7258" w:rsidP="000019B5">
      <w:pPr>
        <w:spacing w:before="100" w:beforeAutospacing="1"/>
        <w:jc w:val="both"/>
      </w:pPr>
      <w:r>
        <w:rPr>
          <w:color w:val="000000"/>
          <w:sz w:val="28"/>
          <w:szCs w:val="28"/>
        </w:rPr>
        <w:t>к/сч.- отсутствует.</w:t>
      </w:r>
    </w:p>
    <w:p w:rsidR="007D7258" w:rsidRDefault="007D7258" w:rsidP="000019B5">
      <w:pPr>
        <w:spacing w:before="274" w:after="274"/>
        <w:jc w:val="both"/>
      </w:pPr>
      <w:r>
        <w:rPr>
          <w:color w:val="000000"/>
          <w:sz w:val="28"/>
          <w:szCs w:val="28"/>
        </w:rPr>
        <w:t>Назначение платежа: задаток на участие в аукционе по приватизации, нежилое здание и земельный участок по адресу: х. Недвиговка,                              пер. Школьный,8.</w:t>
      </w:r>
    </w:p>
    <w:p w:rsidR="007D7258" w:rsidRDefault="007D7258" w:rsidP="000019B5">
      <w:pPr>
        <w:spacing w:before="274" w:after="274"/>
        <w:jc w:val="both"/>
      </w:pPr>
      <w:r>
        <w:rPr>
          <w:b/>
          <w:bCs/>
          <w:color w:val="000000"/>
          <w:sz w:val="28"/>
          <w:szCs w:val="28"/>
        </w:rPr>
        <w:t>8. Порядок и место подачи заявок: </w:t>
      </w:r>
      <w:r>
        <w:rPr>
          <w:color w:val="000000"/>
          <w:sz w:val="28"/>
          <w:szCs w:val="28"/>
        </w:rPr>
        <w:t>заявка на участие в аукционе представляется претендентом или его полномочным представителем по установленной форме в Администрации  Недвиговского сельского поселения по адресу</w:t>
      </w:r>
      <w:r>
        <w:rPr>
          <w:b/>
          <w:bCs/>
          <w:color w:val="000000"/>
          <w:sz w:val="28"/>
          <w:szCs w:val="28"/>
        </w:rPr>
        <w:t>: </w:t>
      </w:r>
      <w:r>
        <w:rPr>
          <w:color w:val="000000"/>
          <w:sz w:val="28"/>
          <w:szCs w:val="28"/>
        </w:rPr>
        <w:t>346813, Российская Федерация, Ростовская область, Мясниковский район, х.Недвиговка, ул. Ченцова,7. Контактный телефон: (86349) 20221.</w:t>
      </w:r>
    </w:p>
    <w:p w:rsidR="007D7258" w:rsidRDefault="007D7258" w:rsidP="000019B5">
      <w:pPr>
        <w:spacing w:before="100" w:beforeAutospacing="1"/>
        <w:jc w:val="both"/>
      </w:pPr>
      <w:r>
        <w:rPr>
          <w:color w:val="000000"/>
          <w:sz w:val="28"/>
          <w:szCs w:val="28"/>
        </w:rPr>
        <w:t>Одно лицо имеет право подать только одну заявку.</w:t>
      </w:r>
    </w:p>
    <w:p w:rsidR="007D7258" w:rsidRDefault="007D7258" w:rsidP="000019B5">
      <w:pPr>
        <w:spacing w:before="100" w:beforeAutospacing="1"/>
        <w:jc w:val="both"/>
      </w:pPr>
      <w:r>
        <w:rPr>
          <w:b/>
          <w:bCs/>
          <w:color w:val="000000"/>
          <w:sz w:val="28"/>
          <w:szCs w:val="28"/>
        </w:rPr>
        <w:t>Даты начала подачи заявок</w:t>
      </w:r>
      <w:r>
        <w:rPr>
          <w:color w:val="000000"/>
          <w:sz w:val="28"/>
          <w:szCs w:val="28"/>
        </w:rPr>
        <w:t>: ---------.2017г.</w:t>
      </w:r>
    </w:p>
    <w:p w:rsidR="007D7258" w:rsidRDefault="007D7258" w:rsidP="000019B5">
      <w:pPr>
        <w:spacing w:before="100" w:beforeAutospacing="1"/>
        <w:jc w:val="both"/>
      </w:pPr>
      <w:r>
        <w:rPr>
          <w:color w:val="000000"/>
          <w:sz w:val="28"/>
          <w:szCs w:val="28"/>
        </w:rPr>
        <w:t>Заявки на участие в аукционе принимаются в рабочие дни:</w:t>
      </w:r>
    </w:p>
    <w:p w:rsidR="007D7258" w:rsidRDefault="007D7258" w:rsidP="000019B5">
      <w:pPr>
        <w:spacing w:before="100" w:beforeAutospacing="1"/>
        <w:jc w:val="both"/>
      </w:pPr>
      <w:r>
        <w:rPr>
          <w:color w:val="000000"/>
          <w:sz w:val="28"/>
          <w:szCs w:val="28"/>
        </w:rPr>
        <w:t>понедельник – пятница с 09 ч 00мин до 17ч 00мин (перерыв 13ч00мин – 14ч 00 мин). В день окончания подачи заявок заявки принимаются с 09ч 00мин до 13ч 00мин.</w:t>
      </w:r>
    </w:p>
    <w:p w:rsidR="007D7258" w:rsidRDefault="007D7258" w:rsidP="000019B5">
      <w:pPr>
        <w:spacing w:before="100" w:beforeAutospacing="1"/>
        <w:jc w:val="both"/>
      </w:pPr>
      <w:r>
        <w:rPr>
          <w:b/>
          <w:bCs/>
          <w:color w:val="000000"/>
          <w:sz w:val="28"/>
          <w:szCs w:val="28"/>
        </w:rPr>
        <w:lastRenderedPageBreak/>
        <w:t>Дата окончания подачи заявок: </w:t>
      </w:r>
      <w:r>
        <w:rPr>
          <w:color w:val="000000"/>
          <w:sz w:val="28"/>
          <w:szCs w:val="28"/>
        </w:rPr>
        <w:t>20.01.2018 в 13ч 00мин.</w:t>
      </w:r>
    </w:p>
    <w:p w:rsidR="007D7258" w:rsidRDefault="007D7258" w:rsidP="000019B5">
      <w:pPr>
        <w:spacing w:before="100" w:beforeAutospacing="1"/>
        <w:jc w:val="both"/>
      </w:pPr>
      <w:r>
        <w:rPr>
          <w:color w:val="000000"/>
          <w:sz w:val="28"/>
          <w:szCs w:val="28"/>
        </w:rPr>
        <w:t>Информация об отказе в допуске к участию в аукционе размещается на официальном сайте торгов, на официальном сайте Администрации.</w:t>
      </w:r>
    </w:p>
    <w:p w:rsidR="007D7258" w:rsidRDefault="007D7258" w:rsidP="000019B5">
      <w:pPr>
        <w:spacing w:before="100" w:beforeAutospacing="1"/>
        <w:jc w:val="both"/>
      </w:pPr>
      <w:r>
        <w:rPr>
          <w:b/>
          <w:bCs/>
          <w:color w:val="000000"/>
          <w:sz w:val="28"/>
          <w:szCs w:val="28"/>
        </w:rPr>
        <w:t>9. Перечень представляемых участниками торгов документов и требования к их оформлению:</w:t>
      </w:r>
    </w:p>
    <w:p w:rsidR="007D7258" w:rsidRDefault="007D7258" w:rsidP="000019B5">
      <w:pPr>
        <w:spacing w:before="100" w:beforeAutospacing="1"/>
        <w:jc w:val="both"/>
      </w:pPr>
      <w:r>
        <w:rPr>
          <w:color w:val="000000"/>
          <w:sz w:val="28"/>
          <w:szCs w:val="28"/>
        </w:rPr>
        <w:t>- заявка (бланк заявки можно получить у организатора аукциона или на официальном сайте торгов, официальном сайте Администрации).</w:t>
      </w:r>
    </w:p>
    <w:p w:rsidR="007D7258" w:rsidRDefault="007D7258" w:rsidP="000019B5">
      <w:pPr>
        <w:spacing w:before="100" w:beforeAutospacing="1"/>
        <w:jc w:val="both"/>
      </w:pPr>
      <w:r>
        <w:rPr>
          <w:color w:val="000000"/>
          <w:sz w:val="28"/>
          <w:szCs w:val="28"/>
        </w:rPr>
        <w:t>Одновременно с заявкой претенденты представляют следующие документы:</w:t>
      </w:r>
    </w:p>
    <w:p w:rsidR="007D7258" w:rsidRDefault="007D7258" w:rsidP="000019B5">
      <w:pPr>
        <w:spacing w:before="100" w:beforeAutospacing="1"/>
        <w:jc w:val="both"/>
      </w:pPr>
      <w:bookmarkStart w:id="1" w:name="16102"/>
      <w:bookmarkStart w:id="2" w:name="324"/>
      <w:bookmarkEnd w:id="1"/>
      <w:bookmarkEnd w:id="2"/>
      <w:r>
        <w:rPr>
          <w:sz w:val="28"/>
          <w:szCs w:val="28"/>
        </w:rPr>
        <w:t>Для физического лица:</w:t>
      </w:r>
    </w:p>
    <w:p w:rsidR="007D7258" w:rsidRDefault="007D7258" w:rsidP="000019B5">
      <w:pPr>
        <w:spacing w:before="100" w:beforeAutospacing="1"/>
        <w:jc w:val="both"/>
      </w:pPr>
      <w:r>
        <w:rPr>
          <w:sz w:val="28"/>
          <w:szCs w:val="28"/>
        </w:rPr>
        <w:t>- ксерокопия паспорта</w:t>
      </w:r>
    </w:p>
    <w:p w:rsidR="007D7258" w:rsidRDefault="007D7258" w:rsidP="000019B5">
      <w:pPr>
        <w:spacing w:before="100" w:beforeAutospacing="1"/>
        <w:jc w:val="both"/>
      </w:pPr>
      <w:r>
        <w:rPr>
          <w:sz w:val="28"/>
          <w:szCs w:val="28"/>
        </w:rPr>
        <w:t>- ксерокопия ИНН</w:t>
      </w:r>
    </w:p>
    <w:p w:rsidR="007D7258" w:rsidRDefault="007D7258" w:rsidP="000019B5">
      <w:pPr>
        <w:spacing w:before="100" w:beforeAutospacing="1"/>
        <w:jc w:val="both"/>
      </w:pPr>
      <w:r>
        <w:rPr>
          <w:sz w:val="28"/>
          <w:szCs w:val="28"/>
        </w:rPr>
        <w:t>- ксерокопия сберегательной книжки</w:t>
      </w:r>
    </w:p>
    <w:p w:rsidR="007D7258" w:rsidRDefault="007D7258" w:rsidP="000019B5">
      <w:pPr>
        <w:spacing w:before="100" w:beforeAutospacing="1"/>
        <w:jc w:val="both"/>
      </w:pPr>
      <w:r>
        <w:rPr>
          <w:sz w:val="28"/>
          <w:szCs w:val="28"/>
        </w:rPr>
        <w:t>- платежный документ с отметкой банка</w:t>
      </w:r>
    </w:p>
    <w:p w:rsidR="007D7258" w:rsidRDefault="007D7258" w:rsidP="000019B5">
      <w:pPr>
        <w:spacing w:before="100" w:beforeAutospacing="1"/>
        <w:jc w:val="both"/>
      </w:pPr>
    </w:p>
    <w:p w:rsidR="007D7258" w:rsidRDefault="007D7258" w:rsidP="000019B5">
      <w:pPr>
        <w:spacing w:before="100" w:beforeAutospacing="1"/>
        <w:jc w:val="both"/>
      </w:pPr>
      <w:r>
        <w:rPr>
          <w:sz w:val="28"/>
          <w:szCs w:val="28"/>
        </w:rPr>
        <w:t>Для юридического лица:</w:t>
      </w:r>
    </w:p>
    <w:p w:rsidR="007D7258" w:rsidRDefault="007D7258" w:rsidP="000019B5">
      <w:pPr>
        <w:spacing w:before="100" w:beforeAutospacing="1"/>
        <w:jc w:val="both"/>
      </w:pPr>
      <w:r>
        <w:rPr>
          <w:sz w:val="28"/>
          <w:szCs w:val="28"/>
        </w:rPr>
        <w:t>- нотариально заверенные копии учредительных документов(устав, положение)</w:t>
      </w:r>
    </w:p>
    <w:p w:rsidR="007D7258" w:rsidRDefault="007D7258" w:rsidP="000019B5">
      <w:pPr>
        <w:spacing w:before="100" w:beforeAutospacing="1"/>
        <w:jc w:val="both"/>
      </w:pPr>
      <w:r>
        <w:rPr>
          <w:sz w:val="28"/>
          <w:szCs w:val="28"/>
        </w:rPr>
        <w:t>- свидетельство внесении в ЕГРЮ</w:t>
      </w:r>
    </w:p>
    <w:p w:rsidR="007D7258" w:rsidRDefault="007D7258" w:rsidP="000019B5">
      <w:pPr>
        <w:spacing w:before="100" w:beforeAutospacing="1"/>
        <w:jc w:val="both"/>
      </w:pPr>
      <w:r>
        <w:rPr>
          <w:sz w:val="28"/>
          <w:szCs w:val="28"/>
        </w:rPr>
        <w:t>- свидетельство о постановке на учет в налоговом органе</w:t>
      </w:r>
    </w:p>
    <w:p w:rsidR="007D7258" w:rsidRDefault="007D7258" w:rsidP="000019B5">
      <w:pPr>
        <w:spacing w:before="100" w:beforeAutospacing="1"/>
        <w:jc w:val="both"/>
      </w:pPr>
      <w:r>
        <w:rPr>
          <w:sz w:val="28"/>
          <w:szCs w:val="28"/>
        </w:rPr>
        <w:t>- платежный документ с отметкой банка</w:t>
      </w:r>
    </w:p>
    <w:p w:rsidR="007D7258" w:rsidRDefault="007D7258" w:rsidP="000019B5">
      <w:pPr>
        <w:spacing w:before="100" w:beforeAutospacing="1"/>
        <w:jc w:val="both"/>
      </w:pPr>
      <w:r>
        <w:rPr>
          <w:sz w:val="28"/>
          <w:szCs w:val="28"/>
        </w:rPr>
        <w:t>- банковские реквизиты</w:t>
      </w:r>
    </w:p>
    <w:p w:rsidR="007D7258" w:rsidRDefault="007D7258" w:rsidP="000019B5">
      <w:pPr>
        <w:spacing w:before="100" w:beforeAutospacing="1"/>
        <w:jc w:val="both"/>
      </w:pPr>
      <w:r>
        <w:rPr>
          <w:sz w:val="28"/>
          <w:szCs w:val="28"/>
        </w:rPr>
        <w:t>В случае подачи заявки представителем претендента предъявляется нотариально оформленная доверенность.</w:t>
      </w:r>
    </w:p>
    <w:p w:rsidR="007D7258" w:rsidRDefault="007D7258" w:rsidP="000019B5">
      <w:pPr>
        <w:spacing w:before="100" w:beforeAutospacing="1"/>
        <w:jc w:val="both"/>
      </w:pPr>
      <w:r>
        <w:rPr>
          <w:color w:val="000000"/>
          <w:sz w:val="28"/>
          <w:szCs w:val="28"/>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(при наличии печати) (для юридического лица) и подписаны претендентом или его представителем.</w:t>
      </w:r>
    </w:p>
    <w:p w:rsidR="007D7258" w:rsidRDefault="007D7258" w:rsidP="000019B5">
      <w:pPr>
        <w:spacing w:before="274" w:after="274"/>
        <w:jc w:val="both"/>
      </w:pPr>
      <w:r>
        <w:rPr>
          <w:color w:val="000000"/>
          <w:sz w:val="28"/>
          <w:szCs w:val="28"/>
        </w:rPr>
        <w:lastRenderedPageBreak/>
        <w:t>К данным документам (в том числе к каждому тому) также прилагается их опись. Заявка и такая опись составляются в двух экземплярах, один из которых остается у продавца, другой - у претендента.</w:t>
      </w:r>
    </w:p>
    <w:p w:rsidR="007D7258" w:rsidRDefault="007D7258" w:rsidP="000019B5">
      <w:pPr>
        <w:spacing w:before="274" w:after="274"/>
        <w:jc w:val="both"/>
      </w:pPr>
      <w:r>
        <w:rPr>
          <w:b/>
          <w:bCs/>
          <w:color w:val="000000"/>
          <w:sz w:val="28"/>
          <w:szCs w:val="28"/>
        </w:rPr>
        <w:t>10. Срок заключения договора купли-продажи с победителем аукциона: </w:t>
      </w:r>
      <w:r>
        <w:rPr>
          <w:color w:val="000000"/>
          <w:sz w:val="28"/>
          <w:szCs w:val="28"/>
        </w:rPr>
        <w:t>в течение 5 рабочих дней с даты подведения итогов аукциона.</w:t>
      </w:r>
    </w:p>
    <w:p w:rsidR="007D7258" w:rsidRDefault="007D7258" w:rsidP="000019B5">
      <w:pPr>
        <w:spacing w:before="274" w:after="274"/>
        <w:jc w:val="both"/>
      </w:pPr>
      <w:r>
        <w:rPr>
          <w:b/>
          <w:bCs/>
          <w:color w:val="000000"/>
          <w:sz w:val="28"/>
          <w:szCs w:val="28"/>
        </w:rPr>
        <w:t>11. Порядок ознакомления покупателей с необходимой информацией, условиями договора купли-продажи: </w:t>
      </w:r>
      <w:r>
        <w:rPr>
          <w:color w:val="000000"/>
          <w:sz w:val="28"/>
          <w:szCs w:val="28"/>
        </w:rPr>
        <w:t>претендент вправе ознакомиться с необходимой информацией и условиями договора купли-продажи в отношении указанных выше объектов в Администрации  Недвиговского сельского поселения: 346813, Российская Федерация, Ростовская область, Мясниковский район, х. Недвиговка, ул. Ченцова,7. Контактный телефон: (86349) 20221.</w:t>
      </w:r>
    </w:p>
    <w:p w:rsidR="007D7258" w:rsidRDefault="007D7258" w:rsidP="000019B5">
      <w:pPr>
        <w:spacing w:before="274" w:after="274"/>
        <w:jc w:val="both"/>
      </w:pPr>
      <w:r>
        <w:rPr>
          <w:b/>
          <w:bCs/>
          <w:color w:val="000000"/>
          <w:sz w:val="28"/>
          <w:szCs w:val="28"/>
        </w:rPr>
        <w:t>12. Ограничения участия отдельных категорий физических и юридических лиц в приватизации имущества:</w:t>
      </w:r>
      <w:r>
        <w:rPr>
          <w:color w:val="000000"/>
          <w:sz w:val="28"/>
          <w:szCs w:val="28"/>
        </w:rPr>
        <w:t> к участию в аукционе допускаются физические и юридические лица, за исключением государственных и муниципальных унитарных предприятий, государственных и муниципальных учреждений, а также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w:t>
      </w:r>
    </w:p>
    <w:p w:rsidR="007D7258" w:rsidRDefault="007D7258" w:rsidP="000019B5">
      <w:pPr>
        <w:spacing w:before="274" w:after="274"/>
        <w:jc w:val="both"/>
      </w:pPr>
      <w:r>
        <w:rPr>
          <w:b/>
          <w:bCs/>
          <w:color w:val="000000"/>
          <w:sz w:val="28"/>
          <w:szCs w:val="28"/>
        </w:rPr>
        <w:t>13. Порядок определения победителей:</w:t>
      </w:r>
      <w:r>
        <w:rPr>
          <w:color w:val="000000"/>
          <w:sz w:val="28"/>
          <w:szCs w:val="28"/>
        </w:rPr>
        <w:t> победителем аукциона является участник аукциона, который в ходе торгов предложил наиболее высокую цену за продаваемое муниципальное имущество. Аукцион, в котором принял участие только один участник, а также в котором после троекратного объявления начальной цены продажи ни один из участников аукциона не поднял карточку, признается несостоявшимся.</w:t>
      </w:r>
    </w:p>
    <w:p w:rsidR="007D7258" w:rsidRDefault="007D7258" w:rsidP="000019B5">
      <w:pPr>
        <w:spacing w:before="274" w:after="274"/>
        <w:jc w:val="both"/>
      </w:pPr>
      <w:r>
        <w:rPr>
          <w:color w:val="000000"/>
          <w:sz w:val="28"/>
          <w:szCs w:val="28"/>
        </w:rPr>
        <w:t>Аукцион проводится в следующем порядке:</w:t>
      </w:r>
    </w:p>
    <w:p w:rsidR="007D7258" w:rsidRDefault="007D7258" w:rsidP="000019B5">
      <w:pPr>
        <w:spacing w:before="274" w:after="274"/>
        <w:jc w:val="both"/>
      </w:pPr>
      <w:r>
        <w:rPr>
          <w:color w:val="000000"/>
          <w:sz w:val="28"/>
          <w:szCs w:val="28"/>
        </w:rPr>
        <w:t>- аукцион ведет аукционист, который избирается из числа членов комиссии, созданной организатором аукциона.</w:t>
      </w:r>
    </w:p>
    <w:p w:rsidR="007D7258" w:rsidRDefault="007D7258" w:rsidP="000019B5">
      <w:pPr>
        <w:spacing w:before="274" w:after="274"/>
        <w:jc w:val="both"/>
      </w:pPr>
      <w:r>
        <w:rPr>
          <w:color w:val="000000"/>
          <w:sz w:val="28"/>
          <w:szCs w:val="28"/>
        </w:rPr>
        <w:t>- участникам аукциона выдаются пронумерованные карточки участника аукциона (далее – карточки);</w:t>
      </w:r>
    </w:p>
    <w:p w:rsidR="007D7258" w:rsidRDefault="007D7258" w:rsidP="000019B5">
      <w:pPr>
        <w:spacing w:before="274" w:after="274"/>
        <w:jc w:val="both"/>
      </w:pPr>
      <w:r>
        <w:rPr>
          <w:color w:val="000000"/>
          <w:sz w:val="28"/>
          <w:szCs w:val="28"/>
        </w:rPr>
        <w:t>- аукцион начинается с объявления уполномоченным представителем продавца об открытии аукциона;</w:t>
      </w:r>
    </w:p>
    <w:p w:rsidR="007D7258" w:rsidRDefault="007D7258" w:rsidP="000019B5">
      <w:pPr>
        <w:spacing w:before="274" w:after="274"/>
        <w:jc w:val="both"/>
      </w:pPr>
      <w:bookmarkStart w:id="3" w:name="sub_101507"/>
      <w:bookmarkStart w:id="4" w:name="sub_10155"/>
      <w:bookmarkEnd w:id="3"/>
      <w:bookmarkEnd w:id="4"/>
      <w:r>
        <w:rPr>
          <w:color w:val="000000"/>
          <w:sz w:val="28"/>
          <w:szCs w:val="28"/>
        </w:rPr>
        <w:t>- после открытия аукциона аукционистом оглашаются наименование муниципального имущества, основные его характеристики, начальная цена продажи и «шаг аукциона», который не изменяется в течение всего аукциона.</w:t>
      </w:r>
    </w:p>
    <w:p w:rsidR="007D7258" w:rsidRDefault="007D7258" w:rsidP="000019B5">
      <w:pPr>
        <w:spacing w:before="274" w:after="274"/>
        <w:jc w:val="both"/>
      </w:pPr>
      <w:r>
        <w:rPr>
          <w:color w:val="000000"/>
          <w:sz w:val="28"/>
          <w:szCs w:val="28"/>
        </w:rPr>
        <w:t>- после оглашения аукционистом начальной цены продажи участникам аукциона предлагается заявить эту цену путем поднятия карточек.</w:t>
      </w:r>
    </w:p>
    <w:p w:rsidR="007D7258" w:rsidRDefault="007D7258" w:rsidP="000019B5">
      <w:pPr>
        <w:spacing w:before="274" w:after="274"/>
        <w:jc w:val="both"/>
      </w:pPr>
      <w:r>
        <w:rPr>
          <w:color w:val="000000"/>
          <w:sz w:val="28"/>
          <w:szCs w:val="28"/>
        </w:rPr>
        <w:lastRenderedPageBreak/>
        <w:t>- после заявления участниками аукциона начальной цены аукционист предлагает участникам аукциона заявлять свои предложения по цене продажи, превышающей начальную цену. Каждая последующая цена, превышающая предыдущую цену на «шаг аукциона», заявляется участниками аукциона путем поднятия карточек. В случае заявления цены, кратной «шагу аукциона», эта цена заявляется участниками аукциона путем поднятия карточек и ее оглашения.</w:t>
      </w:r>
    </w:p>
    <w:p w:rsidR="007D7258" w:rsidRDefault="007D7258" w:rsidP="000019B5">
      <w:pPr>
        <w:spacing w:before="274" w:after="274"/>
        <w:jc w:val="both"/>
      </w:pPr>
      <w:r>
        <w:rPr>
          <w:color w:val="000000"/>
          <w:sz w:val="28"/>
          <w:szCs w:val="28"/>
        </w:rPr>
        <w:t>- аукционист называет номер карточки участника аукциона,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со стороны иных участников аукциона аукционист повторяет эту цену 3 раза. Если до третьего повторения заявленной цены ни один из участников аукциона не поднял карточку и не заявил последующую цену, аукцион завершается.</w:t>
      </w:r>
    </w:p>
    <w:p w:rsidR="007D7258" w:rsidRDefault="007D7258" w:rsidP="000019B5">
      <w:pPr>
        <w:spacing w:before="274" w:after="274"/>
        <w:jc w:val="both"/>
      </w:pPr>
      <w:r>
        <w:rPr>
          <w:color w:val="000000"/>
          <w:sz w:val="28"/>
          <w:szCs w:val="28"/>
        </w:rPr>
        <w:t>- по завершении аукциона аукционист объявляет о продаже имущества, называет его продажную цену и номер карточки победителя аукциона. Победителем аукциона признается участник, номер карточки которого и заявленная им цена были названы аукционистом последними.</w:t>
      </w:r>
    </w:p>
    <w:p w:rsidR="007D7258" w:rsidRDefault="007D7258" w:rsidP="000019B5">
      <w:pPr>
        <w:spacing w:before="274" w:after="274"/>
        <w:jc w:val="both"/>
      </w:pPr>
      <w:r>
        <w:rPr>
          <w:color w:val="000000"/>
          <w:sz w:val="28"/>
          <w:szCs w:val="28"/>
        </w:rPr>
        <w:t>Цена муниципального имущества, предложенная победителем аукциона, заносится в протокол об итогах аукциона, составляемый в 2 экземплярах.</w:t>
      </w:r>
    </w:p>
    <w:p w:rsidR="007D7258" w:rsidRDefault="007D7258" w:rsidP="000019B5">
      <w:pPr>
        <w:spacing w:before="274" w:after="274"/>
        <w:jc w:val="both"/>
      </w:pPr>
      <w:r>
        <w:rPr>
          <w:color w:val="000000"/>
          <w:sz w:val="28"/>
          <w:szCs w:val="28"/>
        </w:rPr>
        <w:t>Протокол об итогах аукциона, подписанный аукционистом и уполномоченным представителем продавца, является документом, удостоверяющим право победителя на заключение договора купли-продажи имущества.</w:t>
      </w:r>
    </w:p>
    <w:p w:rsidR="007D7258" w:rsidRDefault="007D7258" w:rsidP="000019B5">
      <w:pPr>
        <w:spacing w:before="274" w:after="274"/>
        <w:jc w:val="both"/>
      </w:pPr>
      <w:bookmarkStart w:id="5" w:name="sub_10158"/>
      <w:bookmarkEnd w:id="5"/>
      <w:r>
        <w:rPr>
          <w:color w:val="000000"/>
          <w:sz w:val="28"/>
          <w:szCs w:val="28"/>
        </w:rPr>
        <w:t>Если при проведении аукциона Продавцом проводились фотографирование, аудио- и (или) видеозапись, киносъемка, то об этом делается отметка в протоколе. В этом случае материалы фотографирования, аудио- и (или) видеозаписи, киносъемки прилагаются в течение суток к протоколу (экземпляру продавца) в соответствии с актом, подписываемым лицом, осуществлявшим фотографирование, аудио- и (или) видеозапись, киносъемку, аукционистом и уполномоченным представителем Продавца;</w:t>
      </w:r>
    </w:p>
    <w:p w:rsidR="007D7258" w:rsidRDefault="007D7258" w:rsidP="000019B5">
      <w:pPr>
        <w:spacing w:before="274" w:after="274"/>
        <w:jc w:val="both"/>
      </w:pPr>
      <w:bookmarkStart w:id="6" w:name="sub_101515"/>
      <w:bookmarkEnd w:id="6"/>
      <w:r>
        <w:rPr>
          <w:color w:val="000000"/>
          <w:sz w:val="28"/>
          <w:szCs w:val="28"/>
        </w:rPr>
        <w:t>Если после троекратного объявления начальной цены продажи ни один из участников аукциона не поднял карточку, аукцион признается несостоявшимся.</w:t>
      </w:r>
    </w:p>
    <w:p w:rsidR="007D7258" w:rsidRDefault="007D7258" w:rsidP="000019B5">
      <w:pPr>
        <w:spacing w:before="274" w:after="274"/>
        <w:jc w:val="both"/>
      </w:pPr>
      <w:r>
        <w:rPr>
          <w:color w:val="000000"/>
          <w:sz w:val="28"/>
          <w:szCs w:val="28"/>
        </w:rPr>
        <w:t>Аукцион, в котором принял участие только один участник, признается несостоявшимся.</w:t>
      </w:r>
    </w:p>
    <w:p w:rsidR="007D7258" w:rsidRDefault="007D7258" w:rsidP="000019B5">
      <w:pPr>
        <w:spacing w:before="274" w:after="274"/>
        <w:jc w:val="both"/>
      </w:pPr>
      <w:bookmarkStart w:id="7" w:name="sub_101516"/>
      <w:bookmarkEnd w:id="7"/>
      <w:r>
        <w:rPr>
          <w:color w:val="000000"/>
          <w:sz w:val="28"/>
          <w:szCs w:val="28"/>
        </w:rPr>
        <w:t>В случае признания аукциона несостоявшимся Продавец в тот же день составляет соответствующий протокол, подписываемый им (его уполномоченным представителем), а также аукционистом.</w:t>
      </w:r>
    </w:p>
    <w:p w:rsidR="007D7258" w:rsidRDefault="007D7258" w:rsidP="000019B5">
      <w:pPr>
        <w:spacing w:before="274" w:after="274"/>
        <w:jc w:val="both"/>
      </w:pPr>
      <w:r>
        <w:rPr>
          <w:b/>
          <w:bCs/>
          <w:color w:val="000000"/>
          <w:sz w:val="28"/>
          <w:szCs w:val="28"/>
        </w:rPr>
        <w:lastRenderedPageBreak/>
        <w:t>14. Место и срок подведения итогов аукциона: </w:t>
      </w:r>
      <w:r>
        <w:rPr>
          <w:color w:val="000000"/>
          <w:sz w:val="28"/>
          <w:szCs w:val="28"/>
        </w:rPr>
        <w:t>аукцион состоится 22.01.2018  в 15-00 по адресу: 346816, Российская Федерация, Ростовская область, Мясниковский район, х. Недвиговка, ул. Ченцова,7.</w:t>
      </w:r>
    </w:p>
    <w:p w:rsidR="007D7258" w:rsidRDefault="007D7258" w:rsidP="000019B5">
      <w:pPr>
        <w:spacing w:before="274" w:after="274"/>
        <w:jc w:val="both"/>
      </w:pPr>
      <w:r>
        <w:rPr>
          <w:b/>
          <w:bCs/>
          <w:color w:val="000000"/>
          <w:sz w:val="28"/>
          <w:szCs w:val="28"/>
        </w:rPr>
        <w:t>15.</w:t>
      </w:r>
      <w:r>
        <w:rPr>
          <w:color w:val="000000"/>
          <w:sz w:val="28"/>
          <w:szCs w:val="28"/>
        </w:rPr>
        <w:t> Ранее в отношении данного муниципального имущества торги не проводились.</w:t>
      </w:r>
    </w:p>
    <w:p w:rsidR="007D7258" w:rsidRDefault="007D7258" w:rsidP="000019B5">
      <w:pPr>
        <w:spacing w:before="274" w:after="274"/>
        <w:jc w:val="both"/>
      </w:pPr>
      <w:r>
        <w:rPr>
          <w:color w:val="000000"/>
          <w:sz w:val="28"/>
          <w:szCs w:val="28"/>
        </w:rPr>
        <w:t>Место и дата рассмотрения заявок и документов претендентов, день определения участников аукциона: 346813, Российская Федерация, Ростовская область, Мясниковский район, х. Недвиговка, ул. Ченцова,7, 17.01.2017г.</w:t>
      </w:r>
    </w:p>
    <w:p w:rsidR="007D7258" w:rsidRDefault="007D7258" w:rsidP="000019B5">
      <w:pPr>
        <w:spacing w:before="274" w:after="240"/>
        <w:jc w:val="both"/>
      </w:pPr>
    </w:p>
    <w:p w:rsidR="007D7258" w:rsidRDefault="007D7258" w:rsidP="000019B5">
      <w:pPr>
        <w:spacing w:before="274" w:after="240"/>
        <w:jc w:val="both"/>
      </w:pPr>
    </w:p>
    <w:p w:rsidR="007D7258" w:rsidRDefault="007D7258" w:rsidP="000019B5">
      <w:pPr>
        <w:spacing w:before="274" w:after="240"/>
        <w:jc w:val="both"/>
      </w:pPr>
    </w:p>
    <w:p w:rsidR="007D7258" w:rsidRDefault="007D7258" w:rsidP="000019B5">
      <w:pPr>
        <w:spacing w:before="274" w:after="240"/>
        <w:jc w:val="both"/>
      </w:pPr>
    </w:p>
    <w:p w:rsidR="007D7258" w:rsidRDefault="007D7258" w:rsidP="000019B5">
      <w:pPr>
        <w:spacing w:before="274" w:after="240"/>
        <w:jc w:val="both"/>
      </w:pPr>
    </w:p>
    <w:p w:rsidR="007D7258" w:rsidRDefault="007D7258" w:rsidP="007D7258">
      <w:pPr>
        <w:spacing w:before="274" w:after="240"/>
      </w:pPr>
    </w:p>
    <w:p w:rsidR="007D7258" w:rsidRDefault="007D7258" w:rsidP="007D7258">
      <w:pPr>
        <w:spacing w:before="274" w:after="240"/>
      </w:pPr>
    </w:p>
    <w:p w:rsidR="007D7258" w:rsidRDefault="007D7258" w:rsidP="007D7258">
      <w:pPr>
        <w:spacing w:before="274" w:after="240"/>
      </w:pPr>
    </w:p>
    <w:p w:rsidR="007D7258" w:rsidRDefault="007D7258" w:rsidP="007D7258">
      <w:pPr>
        <w:spacing w:before="274" w:after="240"/>
      </w:pPr>
    </w:p>
    <w:p w:rsidR="007D7258" w:rsidRDefault="007D7258" w:rsidP="007D7258">
      <w:pPr>
        <w:spacing w:before="274" w:after="240"/>
      </w:pPr>
    </w:p>
    <w:p w:rsidR="007D7258" w:rsidRDefault="007D7258" w:rsidP="007D7258">
      <w:pPr>
        <w:spacing w:before="274" w:after="240"/>
      </w:pPr>
    </w:p>
    <w:p w:rsidR="007D7258" w:rsidRDefault="007D7258" w:rsidP="007D7258">
      <w:pPr>
        <w:spacing w:before="274" w:after="240"/>
      </w:pPr>
    </w:p>
    <w:p w:rsidR="007D7258" w:rsidRDefault="007D7258" w:rsidP="007D7258">
      <w:pPr>
        <w:spacing w:before="274" w:after="240"/>
      </w:pPr>
    </w:p>
    <w:p w:rsidR="007D7258" w:rsidRDefault="007D7258" w:rsidP="007D7258">
      <w:pPr>
        <w:spacing w:before="274" w:after="240"/>
      </w:pPr>
    </w:p>
    <w:p w:rsidR="000019B5" w:rsidRDefault="000019B5" w:rsidP="007D7258">
      <w:pPr>
        <w:spacing w:before="100" w:beforeAutospacing="1"/>
        <w:jc w:val="right"/>
        <w:rPr>
          <w:color w:val="000000"/>
          <w:sz w:val="28"/>
          <w:szCs w:val="28"/>
        </w:rPr>
      </w:pPr>
    </w:p>
    <w:p w:rsidR="000019B5" w:rsidRDefault="000019B5" w:rsidP="007D7258">
      <w:pPr>
        <w:spacing w:before="100" w:beforeAutospacing="1"/>
        <w:jc w:val="right"/>
        <w:rPr>
          <w:color w:val="000000"/>
          <w:sz w:val="28"/>
          <w:szCs w:val="28"/>
        </w:rPr>
      </w:pPr>
    </w:p>
    <w:p w:rsidR="000019B5" w:rsidRDefault="000019B5" w:rsidP="007D7258">
      <w:pPr>
        <w:spacing w:before="100" w:beforeAutospacing="1"/>
        <w:jc w:val="right"/>
        <w:rPr>
          <w:color w:val="000000"/>
          <w:sz w:val="28"/>
          <w:szCs w:val="28"/>
        </w:rPr>
      </w:pPr>
    </w:p>
    <w:p w:rsidR="000019B5" w:rsidRDefault="000019B5" w:rsidP="007D7258">
      <w:pPr>
        <w:spacing w:before="100" w:beforeAutospacing="1"/>
        <w:jc w:val="right"/>
        <w:rPr>
          <w:color w:val="000000"/>
          <w:sz w:val="28"/>
          <w:szCs w:val="28"/>
        </w:rPr>
      </w:pPr>
    </w:p>
    <w:p w:rsidR="000019B5" w:rsidRDefault="000019B5" w:rsidP="007D7258">
      <w:pPr>
        <w:spacing w:before="100" w:beforeAutospacing="1"/>
        <w:jc w:val="right"/>
        <w:rPr>
          <w:color w:val="000000"/>
          <w:sz w:val="28"/>
          <w:szCs w:val="28"/>
        </w:rPr>
      </w:pPr>
    </w:p>
    <w:p w:rsidR="000019B5" w:rsidRDefault="000019B5" w:rsidP="007D7258">
      <w:pPr>
        <w:spacing w:before="100" w:beforeAutospacing="1"/>
        <w:jc w:val="right"/>
        <w:rPr>
          <w:color w:val="000000"/>
          <w:sz w:val="28"/>
          <w:szCs w:val="28"/>
        </w:rPr>
      </w:pPr>
    </w:p>
    <w:p w:rsidR="007D7258" w:rsidRDefault="007D7258" w:rsidP="007D7258">
      <w:pPr>
        <w:spacing w:before="100" w:beforeAutospacing="1"/>
        <w:jc w:val="right"/>
      </w:pPr>
      <w:r>
        <w:rPr>
          <w:color w:val="000000"/>
          <w:sz w:val="28"/>
          <w:szCs w:val="28"/>
        </w:rPr>
        <w:lastRenderedPageBreak/>
        <w:t>Приложение 1 к информационному</w:t>
      </w:r>
    </w:p>
    <w:p w:rsidR="007D7258" w:rsidRDefault="007D7258" w:rsidP="007D7258">
      <w:pPr>
        <w:spacing w:before="100" w:beforeAutospacing="1"/>
        <w:jc w:val="right"/>
      </w:pPr>
      <w:r>
        <w:rPr>
          <w:color w:val="000000"/>
          <w:sz w:val="28"/>
          <w:szCs w:val="28"/>
        </w:rPr>
        <w:t>сообщению о проведении аукциона</w:t>
      </w:r>
    </w:p>
    <w:p w:rsidR="007D7258" w:rsidRDefault="007D7258" w:rsidP="007D7258">
      <w:pPr>
        <w:spacing w:before="100" w:beforeAutospacing="1"/>
        <w:jc w:val="right"/>
      </w:pPr>
      <w:r>
        <w:rPr>
          <w:color w:val="000000"/>
          <w:sz w:val="28"/>
          <w:szCs w:val="28"/>
        </w:rPr>
        <w:t>по продаже муниципального имущества</w:t>
      </w:r>
    </w:p>
    <w:p w:rsidR="007D7258" w:rsidRDefault="007D7258" w:rsidP="007D7258">
      <w:pPr>
        <w:spacing w:before="274" w:after="240"/>
        <w:ind w:left="562"/>
      </w:pPr>
    </w:p>
    <w:p w:rsidR="007D7258" w:rsidRDefault="007D7258" w:rsidP="007D7258">
      <w:pPr>
        <w:spacing w:before="274" w:after="58"/>
        <w:ind w:left="562"/>
        <w:jc w:val="center"/>
      </w:pPr>
      <w:r>
        <w:rPr>
          <w:color w:val="000000"/>
          <w:sz w:val="26"/>
          <w:szCs w:val="26"/>
        </w:rPr>
        <w:t>ЗАЯВКА</w:t>
      </w:r>
    </w:p>
    <w:p w:rsidR="007D7258" w:rsidRDefault="007D7258" w:rsidP="007D7258">
      <w:pPr>
        <w:spacing w:before="274" w:after="274"/>
      </w:pPr>
      <w:r>
        <w:rPr>
          <w:color w:val="000000"/>
          <w:sz w:val="28"/>
          <w:szCs w:val="28"/>
        </w:rPr>
        <w:t>на участие в аукционе по продаже муниципального имущества муниципального образования « Недвиговское сельское поселение</w:t>
      </w:r>
      <w:r>
        <w:rPr>
          <w:b/>
          <w:bCs/>
          <w:color w:val="000000"/>
          <w:sz w:val="28"/>
          <w:szCs w:val="28"/>
        </w:rPr>
        <w:t>»</w:t>
      </w:r>
    </w:p>
    <w:p w:rsidR="007D7258" w:rsidRDefault="007D7258" w:rsidP="007D7258">
      <w:pPr>
        <w:spacing w:before="274" w:after="274"/>
      </w:pPr>
      <w:r>
        <w:rPr>
          <w:color w:val="000000"/>
          <w:sz w:val="28"/>
          <w:szCs w:val="28"/>
        </w:rPr>
        <w:t xml:space="preserve">«_____»___________2018 г.                                                       х. Недвиговка </w:t>
      </w:r>
    </w:p>
    <w:p w:rsidR="007D7258" w:rsidRDefault="007D7258" w:rsidP="007D7258">
      <w:pPr>
        <w:spacing w:before="274" w:after="274"/>
      </w:pPr>
      <w:r>
        <w:rPr>
          <w:b/>
          <w:bCs/>
          <w:color w:val="000000"/>
          <w:sz w:val="28"/>
          <w:szCs w:val="28"/>
        </w:rPr>
        <w:t>Наименование, ФИО (</w:t>
      </w:r>
      <w:r>
        <w:rPr>
          <w:i/>
          <w:iCs/>
          <w:color w:val="000000"/>
          <w:sz w:val="28"/>
          <w:szCs w:val="28"/>
        </w:rPr>
        <w:t>для физических лиц)</w:t>
      </w:r>
      <w:r>
        <w:rPr>
          <w:b/>
          <w:bCs/>
          <w:color w:val="000000"/>
          <w:sz w:val="28"/>
          <w:szCs w:val="28"/>
        </w:rPr>
        <w:t> заявителя: _____________________________________________________________________</w:t>
      </w:r>
    </w:p>
    <w:p w:rsidR="007D7258" w:rsidRDefault="007D7258" w:rsidP="007D7258">
      <w:pPr>
        <w:spacing w:before="100" w:beforeAutospacing="1"/>
      </w:pPr>
      <w:r>
        <w:rPr>
          <w:color w:val="000000"/>
          <w:sz w:val="28"/>
          <w:szCs w:val="28"/>
        </w:rPr>
        <w:t>в лице _____________________________________________, действующего на основании ___________________________________________ .</w:t>
      </w:r>
    </w:p>
    <w:p w:rsidR="007D7258" w:rsidRDefault="007D7258" w:rsidP="007D7258">
      <w:pPr>
        <w:spacing w:before="100" w:beforeAutospacing="1"/>
      </w:pPr>
      <w:r>
        <w:rPr>
          <w:color w:val="000000"/>
          <w:sz w:val="28"/>
          <w:szCs w:val="28"/>
        </w:rPr>
        <w:t>Д</w:t>
      </w:r>
      <w:r>
        <w:rPr>
          <w:b/>
          <w:bCs/>
          <w:color w:val="000000"/>
          <w:sz w:val="28"/>
          <w:szCs w:val="28"/>
        </w:rPr>
        <w:t>окумент, удостоверяющий личность:</w:t>
      </w:r>
      <w:r>
        <w:rPr>
          <w:color w:val="000000"/>
          <w:sz w:val="28"/>
          <w:szCs w:val="28"/>
        </w:rPr>
        <w:t> ______________________________________</w:t>
      </w:r>
    </w:p>
    <w:p w:rsidR="007D7258" w:rsidRDefault="007D7258" w:rsidP="007D7258">
      <w:pPr>
        <w:spacing w:before="100" w:beforeAutospacing="1"/>
      </w:pPr>
      <w:r>
        <w:rPr>
          <w:color w:val="000000"/>
          <w:sz w:val="28"/>
          <w:szCs w:val="28"/>
        </w:rPr>
        <w:t>Серия: _______________ №___________________</w:t>
      </w:r>
    </w:p>
    <w:p w:rsidR="007D7258" w:rsidRDefault="007D7258" w:rsidP="007D7258">
      <w:pPr>
        <w:spacing w:before="100" w:beforeAutospacing="1"/>
      </w:pPr>
      <w:r>
        <w:rPr>
          <w:color w:val="000000"/>
          <w:sz w:val="28"/>
          <w:szCs w:val="28"/>
        </w:rPr>
        <w:t>Выдан: ________________________________________________________________</w:t>
      </w:r>
    </w:p>
    <w:p w:rsidR="007D7258" w:rsidRDefault="007D7258" w:rsidP="007D7258">
      <w:pPr>
        <w:spacing w:before="100" w:beforeAutospacing="1"/>
      </w:pPr>
      <w:r>
        <w:rPr>
          <w:color w:val="000000"/>
          <w:sz w:val="28"/>
          <w:szCs w:val="28"/>
        </w:rPr>
        <w:t>Дата выдачи: _______________________________</w:t>
      </w:r>
    </w:p>
    <w:p w:rsidR="007D7258" w:rsidRDefault="007D7258" w:rsidP="007D7258">
      <w:pPr>
        <w:spacing w:before="100" w:beforeAutospacing="1"/>
      </w:pPr>
      <w:r>
        <w:rPr>
          <w:b/>
          <w:bCs/>
          <w:color w:val="000000"/>
          <w:sz w:val="28"/>
          <w:szCs w:val="28"/>
        </w:rPr>
        <w:t>Документ о государственной регистрации (в качестве юридического лица, индивидуального предпринимателя): _____________________________________</w:t>
      </w:r>
    </w:p>
    <w:p w:rsidR="007D7258" w:rsidRDefault="007D7258" w:rsidP="007D7258">
      <w:pPr>
        <w:spacing w:before="100" w:beforeAutospacing="1"/>
      </w:pPr>
      <w:r>
        <w:rPr>
          <w:color w:val="000000"/>
          <w:sz w:val="28"/>
          <w:szCs w:val="28"/>
        </w:rPr>
        <w:t>Серия: _______________ №__________________</w:t>
      </w:r>
    </w:p>
    <w:p w:rsidR="007D7258" w:rsidRDefault="007D7258" w:rsidP="007D7258">
      <w:pPr>
        <w:spacing w:before="100" w:beforeAutospacing="1"/>
      </w:pPr>
      <w:r>
        <w:rPr>
          <w:color w:val="000000"/>
          <w:sz w:val="28"/>
          <w:szCs w:val="28"/>
        </w:rPr>
        <w:t>Орган, осуществивший регистрацию: _________________________________________</w:t>
      </w:r>
    </w:p>
    <w:p w:rsidR="007D7258" w:rsidRDefault="007D7258" w:rsidP="007D7258">
      <w:pPr>
        <w:spacing w:before="100" w:beforeAutospacing="1"/>
      </w:pPr>
      <w:r>
        <w:rPr>
          <w:color w:val="000000"/>
          <w:sz w:val="28"/>
          <w:szCs w:val="28"/>
        </w:rPr>
        <w:t>Дата выдачи: ______________________________</w:t>
      </w:r>
    </w:p>
    <w:p w:rsidR="007D7258" w:rsidRDefault="007D7258" w:rsidP="007D7258">
      <w:pPr>
        <w:spacing w:before="100" w:beforeAutospacing="1"/>
      </w:pPr>
      <w:r>
        <w:rPr>
          <w:color w:val="000000"/>
          <w:sz w:val="28"/>
          <w:szCs w:val="28"/>
        </w:rPr>
        <w:t>ИНН: ____________________________________</w:t>
      </w:r>
    </w:p>
    <w:p w:rsidR="007D7258" w:rsidRDefault="007D7258" w:rsidP="007D7258">
      <w:pPr>
        <w:spacing w:before="100" w:beforeAutospacing="1"/>
      </w:pPr>
      <w:r>
        <w:rPr>
          <w:color w:val="000000"/>
          <w:sz w:val="28"/>
          <w:szCs w:val="28"/>
        </w:rPr>
        <w:t>Место нахождения заявителя (</w:t>
      </w:r>
      <w:r>
        <w:rPr>
          <w:i/>
          <w:iCs/>
          <w:color w:val="000000"/>
          <w:sz w:val="28"/>
          <w:szCs w:val="28"/>
        </w:rPr>
        <w:t>место жительства для физических лиц</w:t>
      </w:r>
      <w:r>
        <w:rPr>
          <w:color w:val="000000"/>
          <w:sz w:val="28"/>
          <w:szCs w:val="28"/>
        </w:rPr>
        <w:t>): ______________________________________________________________</w:t>
      </w:r>
    </w:p>
    <w:p w:rsidR="007D7258" w:rsidRDefault="007D7258" w:rsidP="007D7258">
      <w:pPr>
        <w:spacing w:before="29" w:after="274"/>
      </w:pPr>
      <w:r>
        <w:rPr>
          <w:color w:val="000000"/>
          <w:sz w:val="28"/>
          <w:szCs w:val="28"/>
        </w:rPr>
        <w:t>Телефон: _____________ Факс: ____________________Индекс: _____________</w:t>
      </w:r>
    </w:p>
    <w:p w:rsidR="007D7258" w:rsidRDefault="007D7258" w:rsidP="007D7258">
      <w:pPr>
        <w:spacing w:before="29" w:after="274"/>
      </w:pPr>
      <w:r>
        <w:rPr>
          <w:color w:val="000000"/>
          <w:sz w:val="28"/>
          <w:szCs w:val="28"/>
          <w:lang w:val="en-US"/>
        </w:rPr>
        <w:t>e</w:t>
      </w:r>
      <w:r>
        <w:rPr>
          <w:color w:val="000000"/>
          <w:sz w:val="28"/>
          <w:szCs w:val="28"/>
        </w:rPr>
        <w:t>-</w:t>
      </w:r>
      <w:r>
        <w:rPr>
          <w:color w:val="000000"/>
          <w:sz w:val="28"/>
          <w:szCs w:val="28"/>
          <w:lang w:val="en-US"/>
        </w:rPr>
        <w:t>mail</w:t>
      </w:r>
      <w:r>
        <w:rPr>
          <w:color w:val="000000"/>
          <w:sz w:val="28"/>
          <w:szCs w:val="28"/>
        </w:rPr>
        <w:t>:_________________________________________________</w:t>
      </w:r>
    </w:p>
    <w:p w:rsidR="007D7258" w:rsidRDefault="007D7258" w:rsidP="007D7258">
      <w:pPr>
        <w:spacing w:before="274" w:after="274"/>
      </w:pPr>
      <w:r>
        <w:rPr>
          <w:color w:val="000000"/>
          <w:sz w:val="28"/>
          <w:szCs w:val="28"/>
        </w:rPr>
        <w:lastRenderedPageBreak/>
        <w:t>Принимая решение об участии в аукционе по продаже муниципального имущества муниципального образования «Недвиговское  сельское поселение</w:t>
      </w:r>
      <w:r>
        <w:rPr>
          <w:b/>
          <w:bCs/>
          <w:color w:val="000000"/>
          <w:sz w:val="28"/>
          <w:szCs w:val="28"/>
        </w:rPr>
        <w:t>»</w:t>
      </w:r>
      <w:r>
        <w:rPr>
          <w:color w:val="000000"/>
          <w:sz w:val="28"/>
          <w:szCs w:val="28"/>
        </w:rPr>
        <w:t> (далее – имущество), а именно з</w:t>
      </w:r>
      <w:r>
        <w:rPr>
          <w:rFonts w:ascii="Times New Roman CYR" w:hAnsi="Times New Roman CYR" w:cs="Times New Roman CYR"/>
          <w:color w:val="000000"/>
          <w:sz w:val="28"/>
          <w:szCs w:val="28"/>
        </w:rPr>
        <w:t>дание,  общей площадью 200 кв. м., кадастровый номер 61:25:0070101:4005, литер:А, этажность: 1; земельный участок, площадью 1143 кв.м, кадастровый номер 61:25:0070101:4456, категория земель – земли населенных пунктов, вид разрешенного использования – многофункциональные культурно – досуговые центры. </w:t>
      </w:r>
      <w:r>
        <w:rPr>
          <w:color w:val="000000"/>
          <w:sz w:val="28"/>
          <w:szCs w:val="28"/>
        </w:rPr>
        <w:t>Адрес (местоположение) муниципального имущества: </w:t>
      </w:r>
      <w:r>
        <w:rPr>
          <w:rFonts w:ascii="Times New Roman CYR" w:hAnsi="Times New Roman CYR" w:cs="Times New Roman CYR"/>
          <w:color w:val="000000"/>
          <w:sz w:val="28"/>
          <w:szCs w:val="28"/>
        </w:rPr>
        <w:t>346813, Ростовская область, Мясниковский район, х. Недвиговка, пер. Школьный,8  </w:t>
      </w:r>
      <w:r>
        <w:rPr>
          <w:color w:val="000000"/>
          <w:sz w:val="28"/>
          <w:szCs w:val="28"/>
        </w:rPr>
        <w:t>назначенном на 20.01.2018, сообщаю, что:</w:t>
      </w:r>
    </w:p>
    <w:p w:rsidR="007D7258" w:rsidRDefault="007D7258" w:rsidP="007D7258">
      <w:pPr>
        <w:spacing w:before="274" w:after="274"/>
      </w:pPr>
      <w:r>
        <w:rPr>
          <w:color w:val="000000"/>
          <w:sz w:val="28"/>
          <w:szCs w:val="28"/>
        </w:rPr>
        <w:t>1. Обязуюсь соблюдать условия аукциона, содержащиеся в информационном сообщении о проведении аукциона по продаже имущества, а также порядок проведения аукциона, установленный федеральным законодательством о приватизации муниципального имущества.</w:t>
      </w:r>
    </w:p>
    <w:p w:rsidR="007D7258" w:rsidRDefault="007D7258" w:rsidP="007D7258">
      <w:pPr>
        <w:spacing w:before="274" w:after="274"/>
      </w:pPr>
      <w:r>
        <w:rPr>
          <w:color w:val="000000"/>
          <w:sz w:val="28"/>
          <w:szCs w:val="28"/>
        </w:rPr>
        <w:t>2. Со сведениями и условиями, изложенными в информационном сообщении о проведении аукциона по продаже имущества, проекте договора купли-продажи имущества, ознакомлен и согласен.</w:t>
      </w:r>
    </w:p>
    <w:p w:rsidR="007D7258" w:rsidRDefault="007D7258" w:rsidP="007D7258">
      <w:pPr>
        <w:spacing w:before="274" w:after="274"/>
      </w:pPr>
      <w:r>
        <w:rPr>
          <w:color w:val="000000"/>
          <w:sz w:val="28"/>
          <w:szCs w:val="28"/>
        </w:rPr>
        <w:t>3. Гарантирую достоверность сведений и документов, представленных в настоящей заявке.</w:t>
      </w:r>
    </w:p>
    <w:p w:rsidR="007D7258" w:rsidRDefault="007D7258" w:rsidP="007D7258">
      <w:pPr>
        <w:spacing w:before="274" w:after="274"/>
      </w:pPr>
      <w:r>
        <w:rPr>
          <w:color w:val="000000"/>
          <w:sz w:val="28"/>
          <w:szCs w:val="28"/>
        </w:rPr>
        <w:t>4. Обязуюсь в случае признания победителем аукциона заключить с администрацией  Недвиговского сельского поселения договор купли-продажи имущества в течение 5 рабочих дней с даты подведения итогов аукциона и уплатить стоимость имущества, установленную по результатам аукциона в сроки, определенные информационным сообщением о проведении аукциона по продаже имущества и договором купли-продажи имущества.</w:t>
      </w:r>
    </w:p>
    <w:p w:rsidR="007D7258" w:rsidRDefault="007D7258" w:rsidP="007D7258">
      <w:pPr>
        <w:spacing w:before="274" w:after="274"/>
      </w:pPr>
      <w:r>
        <w:rPr>
          <w:color w:val="000000"/>
          <w:sz w:val="28"/>
          <w:szCs w:val="28"/>
        </w:rPr>
        <w:t>Претендент подтверждает факт осмотра объекта приватизации и ознакомление с документами, отражающими его физическое и юридическое состояние, а также отсутствие каких-либо претензий по поводу условий продажи и состояния данного объекта.</w:t>
      </w:r>
    </w:p>
    <w:p w:rsidR="007D7258" w:rsidRDefault="007D7258" w:rsidP="007D7258">
      <w:pPr>
        <w:spacing w:before="274" w:after="274"/>
      </w:pPr>
      <w:r>
        <w:rPr>
          <w:b/>
          <w:bCs/>
          <w:color w:val="000000"/>
          <w:sz w:val="28"/>
          <w:szCs w:val="28"/>
        </w:rPr>
        <w:t>Реквизиты для возврата задатка</w:t>
      </w:r>
      <w:r>
        <w:rPr>
          <w:color w:val="000000"/>
          <w:sz w:val="28"/>
          <w:szCs w:val="28"/>
        </w:rPr>
        <w:t>:</w:t>
      </w:r>
    </w:p>
    <w:p w:rsidR="007D7258" w:rsidRDefault="007D7258" w:rsidP="007D7258">
      <w:pPr>
        <w:spacing w:before="100" w:beforeAutospacing="1"/>
      </w:pPr>
      <w:r>
        <w:rPr>
          <w:color w:val="000000"/>
          <w:sz w:val="28"/>
          <w:szCs w:val="28"/>
        </w:rPr>
        <w:t>_________________________________</w:t>
      </w:r>
    </w:p>
    <w:p w:rsidR="007D7258" w:rsidRDefault="007D7258" w:rsidP="007D7258">
      <w:pPr>
        <w:spacing w:before="100" w:beforeAutospacing="1"/>
      </w:pPr>
      <w:r>
        <w:rPr>
          <w:color w:val="000000"/>
          <w:sz w:val="28"/>
          <w:szCs w:val="28"/>
        </w:rPr>
        <w:t>_________________________________</w:t>
      </w:r>
    </w:p>
    <w:p w:rsidR="007D7258" w:rsidRDefault="007D7258" w:rsidP="007D7258">
      <w:pPr>
        <w:spacing w:before="100" w:beforeAutospacing="1"/>
      </w:pPr>
      <w:r>
        <w:rPr>
          <w:color w:val="000000"/>
          <w:sz w:val="28"/>
          <w:szCs w:val="28"/>
        </w:rPr>
        <w:t>_________________________________</w:t>
      </w:r>
    </w:p>
    <w:p w:rsidR="007D7258" w:rsidRDefault="007D7258" w:rsidP="007D7258">
      <w:pPr>
        <w:spacing w:before="100" w:beforeAutospacing="1"/>
      </w:pPr>
      <w:r>
        <w:rPr>
          <w:color w:val="000000"/>
          <w:sz w:val="28"/>
          <w:szCs w:val="28"/>
        </w:rPr>
        <w:t>______________________________ __________________________________</w:t>
      </w:r>
    </w:p>
    <w:p w:rsidR="007D7258" w:rsidRDefault="007D7258" w:rsidP="007D7258">
      <w:pPr>
        <w:spacing w:before="100" w:beforeAutospacing="1"/>
      </w:pPr>
      <w:r>
        <w:rPr>
          <w:color w:val="000000"/>
          <w:sz w:val="28"/>
          <w:szCs w:val="28"/>
        </w:rPr>
        <w:t>Подпись заявителя (представителя) Фамилия, имя, отчество</w:t>
      </w:r>
    </w:p>
    <w:p w:rsidR="007D7258" w:rsidRDefault="007D7258" w:rsidP="007D7258">
      <w:pPr>
        <w:spacing w:before="100" w:beforeAutospacing="1"/>
      </w:pPr>
    </w:p>
    <w:p w:rsidR="007D7258" w:rsidRDefault="007D7258" w:rsidP="007D7258">
      <w:pPr>
        <w:spacing w:before="100" w:beforeAutospacing="1"/>
      </w:pPr>
      <w:r>
        <w:rPr>
          <w:color w:val="000000"/>
          <w:sz w:val="28"/>
          <w:szCs w:val="28"/>
        </w:rPr>
        <w:lastRenderedPageBreak/>
        <w:t>Дата «_____»__________________201_ г. м. п.</w:t>
      </w:r>
    </w:p>
    <w:p w:rsidR="007D7258" w:rsidRDefault="007D7258" w:rsidP="007D7258">
      <w:pPr>
        <w:spacing w:before="100" w:beforeAutospacing="1"/>
      </w:pPr>
    </w:p>
    <w:p w:rsidR="007D7258" w:rsidRDefault="007D7258" w:rsidP="007D7258">
      <w:pPr>
        <w:spacing w:before="100" w:beforeAutospacing="1"/>
      </w:pPr>
    </w:p>
    <w:p w:rsidR="007D7258" w:rsidRDefault="007D7258" w:rsidP="007D7258">
      <w:pPr>
        <w:spacing w:before="100" w:beforeAutospacing="1"/>
      </w:pPr>
      <w:r>
        <w:rPr>
          <w:color w:val="000000"/>
          <w:sz w:val="28"/>
          <w:szCs w:val="28"/>
        </w:rPr>
        <w:t>Заявка принята «___»__________________201_ г. в ____ч. __ мин.</w:t>
      </w:r>
    </w:p>
    <w:p w:rsidR="007D7258" w:rsidRDefault="007D7258" w:rsidP="007D7258">
      <w:pPr>
        <w:spacing w:before="274" w:after="274"/>
      </w:pPr>
      <w:r>
        <w:rPr>
          <w:color w:val="000000"/>
          <w:sz w:val="28"/>
          <w:szCs w:val="28"/>
        </w:rPr>
        <w:t>Регистрационный номер заявки ___________________</w:t>
      </w:r>
    </w:p>
    <w:p w:rsidR="007D7258" w:rsidRDefault="007D7258" w:rsidP="007D7258">
      <w:pPr>
        <w:spacing w:before="274" w:after="274"/>
      </w:pPr>
      <w:r>
        <w:rPr>
          <w:color w:val="000000"/>
          <w:sz w:val="28"/>
          <w:szCs w:val="28"/>
        </w:rPr>
        <w:t>Фамилия, имя, отчество, подпись уполномоченного лица, принявшего заявку____________________________________</w:t>
      </w:r>
    </w:p>
    <w:p w:rsidR="007D7258" w:rsidRDefault="007D7258" w:rsidP="007D7258">
      <w:pPr>
        <w:spacing w:before="274" w:after="240"/>
      </w:pPr>
    </w:p>
    <w:p w:rsidR="007D7258" w:rsidRDefault="007D7258" w:rsidP="007D7258">
      <w:pPr>
        <w:spacing w:before="100" w:beforeAutospacing="1"/>
        <w:jc w:val="right"/>
      </w:pPr>
    </w:p>
    <w:p w:rsidR="007D7258" w:rsidRDefault="007D7258" w:rsidP="007D7258">
      <w:pPr>
        <w:spacing w:before="100" w:beforeAutospacing="1"/>
        <w:jc w:val="right"/>
      </w:pPr>
    </w:p>
    <w:p w:rsidR="007D7258" w:rsidRDefault="007D7258" w:rsidP="007D7258">
      <w:pPr>
        <w:spacing w:before="100" w:beforeAutospacing="1"/>
        <w:jc w:val="right"/>
      </w:pPr>
    </w:p>
    <w:p w:rsidR="007D7258" w:rsidRDefault="007D7258" w:rsidP="007D7258">
      <w:pPr>
        <w:spacing w:before="100" w:beforeAutospacing="1"/>
        <w:jc w:val="right"/>
      </w:pPr>
    </w:p>
    <w:p w:rsidR="007D7258" w:rsidRDefault="007D7258" w:rsidP="007D7258">
      <w:pPr>
        <w:spacing w:before="100" w:beforeAutospacing="1"/>
        <w:jc w:val="right"/>
      </w:pPr>
    </w:p>
    <w:p w:rsidR="007D7258" w:rsidRDefault="007D7258" w:rsidP="007D7258">
      <w:pPr>
        <w:spacing w:before="100" w:beforeAutospacing="1"/>
        <w:jc w:val="right"/>
      </w:pPr>
    </w:p>
    <w:p w:rsidR="007D7258" w:rsidRDefault="007D7258" w:rsidP="007D7258">
      <w:pPr>
        <w:spacing w:before="100" w:beforeAutospacing="1"/>
        <w:jc w:val="right"/>
      </w:pPr>
    </w:p>
    <w:p w:rsidR="007D7258" w:rsidRDefault="007D7258" w:rsidP="007D7258">
      <w:pPr>
        <w:spacing w:before="100" w:beforeAutospacing="1"/>
        <w:jc w:val="right"/>
      </w:pPr>
    </w:p>
    <w:p w:rsidR="007D7258" w:rsidRDefault="007D7258" w:rsidP="007D7258">
      <w:pPr>
        <w:spacing w:before="100" w:beforeAutospacing="1"/>
        <w:jc w:val="right"/>
      </w:pPr>
    </w:p>
    <w:p w:rsidR="007D7258" w:rsidRDefault="007D7258" w:rsidP="007D7258">
      <w:pPr>
        <w:spacing w:before="100" w:beforeAutospacing="1"/>
        <w:jc w:val="right"/>
      </w:pPr>
    </w:p>
    <w:p w:rsidR="007D7258" w:rsidRDefault="007D7258" w:rsidP="007D7258">
      <w:pPr>
        <w:spacing w:before="100" w:beforeAutospacing="1"/>
        <w:jc w:val="right"/>
      </w:pPr>
    </w:p>
    <w:p w:rsidR="007D7258" w:rsidRDefault="007D7258" w:rsidP="007D7258">
      <w:pPr>
        <w:spacing w:before="100" w:beforeAutospacing="1"/>
        <w:jc w:val="right"/>
      </w:pPr>
    </w:p>
    <w:p w:rsidR="007D7258" w:rsidRDefault="007D7258" w:rsidP="007D7258">
      <w:pPr>
        <w:spacing w:before="100" w:beforeAutospacing="1"/>
        <w:jc w:val="right"/>
      </w:pPr>
    </w:p>
    <w:p w:rsidR="007D7258" w:rsidRDefault="007D7258" w:rsidP="007D7258">
      <w:pPr>
        <w:spacing w:before="100" w:beforeAutospacing="1"/>
        <w:jc w:val="right"/>
      </w:pPr>
    </w:p>
    <w:p w:rsidR="000019B5" w:rsidRDefault="000019B5" w:rsidP="007D7258">
      <w:pPr>
        <w:spacing w:before="100" w:beforeAutospacing="1"/>
        <w:jc w:val="right"/>
        <w:rPr>
          <w:color w:val="000000"/>
          <w:sz w:val="28"/>
          <w:szCs w:val="28"/>
        </w:rPr>
      </w:pPr>
    </w:p>
    <w:p w:rsidR="000019B5" w:rsidRDefault="000019B5" w:rsidP="007D7258">
      <w:pPr>
        <w:spacing w:before="100" w:beforeAutospacing="1"/>
        <w:jc w:val="right"/>
        <w:rPr>
          <w:color w:val="000000"/>
          <w:sz w:val="28"/>
          <w:szCs w:val="28"/>
        </w:rPr>
      </w:pPr>
    </w:p>
    <w:p w:rsidR="000019B5" w:rsidRDefault="000019B5" w:rsidP="007D7258">
      <w:pPr>
        <w:spacing w:before="100" w:beforeAutospacing="1"/>
        <w:jc w:val="right"/>
        <w:rPr>
          <w:color w:val="000000"/>
          <w:sz w:val="28"/>
          <w:szCs w:val="28"/>
        </w:rPr>
      </w:pPr>
    </w:p>
    <w:p w:rsidR="000019B5" w:rsidRDefault="000019B5" w:rsidP="007D7258">
      <w:pPr>
        <w:spacing w:before="100" w:beforeAutospacing="1"/>
        <w:jc w:val="right"/>
        <w:rPr>
          <w:color w:val="000000"/>
          <w:sz w:val="28"/>
          <w:szCs w:val="28"/>
        </w:rPr>
      </w:pPr>
    </w:p>
    <w:p w:rsidR="007D7258" w:rsidRDefault="007D7258" w:rsidP="007D7258">
      <w:pPr>
        <w:spacing w:before="100" w:beforeAutospacing="1"/>
        <w:jc w:val="right"/>
      </w:pPr>
      <w:r>
        <w:rPr>
          <w:color w:val="000000"/>
          <w:sz w:val="28"/>
          <w:szCs w:val="28"/>
        </w:rPr>
        <w:lastRenderedPageBreak/>
        <w:t>Приложение 2 к информационному</w:t>
      </w:r>
    </w:p>
    <w:p w:rsidR="007D7258" w:rsidRDefault="007D7258" w:rsidP="007D7258">
      <w:pPr>
        <w:spacing w:before="100" w:beforeAutospacing="1"/>
        <w:jc w:val="right"/>
      </w:pPr>
      <w:r>
        <w:rPr>
          <w:color w:val="000000"/>
          <w:sz w:val="28"/>
          <w:szCs w:val="28"/>
        </w:rPr>
        <w:t>сообщению о проведении аукциона</w:t>
      </w:r>
    </w:p>
    <w:p w:rsidR="007D7258" w:rsidRDefault="007D7258" w:rsidP="007D7258">
      <w:pPr>
        <w:spacing w:before="100" w:beforeAutospacing="1"/>
        <w:jc w:val="right"/>
      </w:pPr>
      <w:r>
        <w:rPr>
          <w:color w:val="000000"/>
          <w:sz w:val="28"/>
          <w:szCs w:val="28"/>
        </w:rPr>
        <w:t>по продаже муниципального имущества</w:t>
      </w:r>
    </w:p>
    <w:p w:rsidR="007D7258" w:rsidRDefault="007D7258" w:rsidP="007D7258">
      <w:pPr>
        <w:spacing w:before="274" w:after="274"/>
      </w:pPr>
      <w:r>
        <w:rPr>
          <w:color w:val="000000"/>
          <w:sz w:val="28"/>
          <w:szCs w:val="28"/>
        </w:rPr>
        <w:t>Опись документов, прилагаемых к заявке на участие в аукционе по продаже муниципального имущества муниципального образования «Недвиговское сельское поселение»</w:t>
      </w:r>
    </w:p>
    <w:p w:rsidR="007D7258" w:rsidRDefault="007D7258" w:rsidP="007D7258">
      <w:pPr>
        <w:spacing w:before="274" w:after="274"/>
      </w:pPr>
      <w:r>
        <w:rPr>
          <w:color w:val="000000"/>
          <w:sz w:val="28"/>
          <w:szCs w:val="28"/>
        </w:rPr>
        <w:t>з</w:t>
      </w:r>
      <w:r>
        <w:rPr>
          <w:rFonts w:ascii="Times New Roman CYR" w:hAnsi="Times New Roman CYR" w:cs="Times New Roman CYR"/>
          <w:color w:val="000000"/>
          <w:sz w:val="28"/>
          <w:szCs w:val="28"/>
        </w:rPr>
        <w:t>дание , общей площадью 200 кв. м., кадастровый номер 61:25:0070101:4005, литер:А, этажность: 1; земельный участок, площадью 1143 кв.м, кадастровый номер 61:25:0070101:4458, категория земель – земли населенных пунктов, вид разрешенного использования –  многофункциональные культурно – досуговые центры. </w:t>
      </w:r>
      <w:r>
        <w:rPr>
          <w:color w:val="000000"/>
          <w:sz w:val="28"/>
          <w:szCs w:val="28"/>
        </w:rPr>
        <w:t>Адрес (местоположение) муниципального имущества: </w:t>
      </w:r>
      <w:r>
        <w:rPr>
          <w:rFonts w:ascii="Times New Roman CYR" w:hAnsi="Times New Roman CYR" w:cs="Times New Roman CYR"/>
          <w:color w:val="000000"/>
          <w:sz w:val="28"/>
          <w:szCs w:val="28"/>
        </w:rPr>
        <w:t>346816 Ростовская область, Мясниковский район,  х. Недвиговка, пер. Школьный,8</w:t>
      </w:r>
    </w:p>
    <w:p w:rsidR="007D7258" w:rsidRDefault="007D7258" w:rsidP="007D7258">
      <w:pPr>
        <w:spacing w:before="274" w:after="240"/>
      </w:pPr>
    </w:p>
    <w:tbl>
      <w:tblPr>
        <w:tblW w:w="10821" w:type="dxa"/>
        <w:tblCellSpacing w:w="7" w:type="dxa"/>
        <w:tblLook w:val="04A0" w:firstRow="1" w:lastRow="0" w:firstColumn="1" w:lastColumn="0" w:noHBand="0" w:noVBand="1"/>
      </w:tblPr>
      <w:tblGrid>
        <w:gridCol w:w="822"/>
        <w:gridCol w:w="3478"/>
        <w:gridCol w:w="1843"/>
        <w:gridCol w:w="1276"/>
        <w:gridCol w:w="1842"/>
        <w:gridCol w:w="1560"/>
      </w:tblGrid>
      <w:tr w:rsidR="007D7258" w:rsidTr="000019B5">
        <w:trPr>
          <w:tblCellSpacing w:w="7" w:type="dxa"/>
        </w:trPr>
        <w:tc>
          <w:tcPr>
            <w:tcW w:w="801" w:type="dxa"/>
            <w:vMerge w:val="restart"/>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vAlign w:val="center"/>
            <w:hideMark/>
          </w:tcPr>
          <w:p w:rsidR="007D7258" w:rsidRDefault="007D7258">
            <w:pPr>
              <w:spacing w:before="274" w:after="274"/>
              <w:ind w:right="-43"/>
            </w:pPr>
            <w:r>
              <w:rPr>
                <w:color w:val="000000"/>
              </w:rPr>
              <w:t>№</w:t>
            </w:r>
          </w:p>
          <w:p w:rsidR="007D7258" w:rsidRDefault="007D7258">
            <w:pPr>
              <w:spacing w:before="274" w:after="100" w:afterAutospacing="1"/>
              <w:ind w:right="-43"/>
            </w:pPr>
            <w:r>
              <w:rPr>
                <w:color w:val="000000"/>
              </w:rPr>
              <w:t>п/п</w:t>
            </w:r>
          </w:p>
        </w:tc>
        <w:tc>
          <w:tcPr>
            <w:tcW w:w="3464" w:type="dxa"/>
            <w:vMerge w:val="restart"/>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vAlign w:val="center"/>
            <w:hideMark/>
          </w:tcPr>
          <w:p w:rsidR="007D7258" w:rsidRDefault="007D7258">
            <w:pPr>
              <w:spacing w:before="274" w:after="100" w:afterAutospacing="1"/>
              <w:ind w:right="-259"/>
              <w:jc w:val="center"/>
            </w:pPr>
            <w:r>
              <w:rPr>
                <w:color w:val="000000"/>
              </w:rPr>
              <w:t>Наименование и реквизиты документов</w:t>
            </w:r>
          </w:p>
        </w:tc>
        <w:tc>
          <w:tcPr>
            <w:tcW w:w="3105" w:type="dxa"/>
            <w:gridSpan w:val="2"/>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vAlign w:val="center"/>
            <w:hideMark/>
          </w:tcPr>
          <w:p w:rsidR="007D7258" w:rsidRDefault="007D7258">
            <w:pPr>
              <w:spacing w:before="274" w:after="100" w:afterAutospacing="1"/>
            </w:pPr>
            <w:r>
              <w:rPr>
                <w:color w:val="000000"/>
              </w:rPr>
              <w:t>Количество экземпляров</w:t>
            </w:r>
          </w:p>
        </w:tc>
        <w:tc>
          <w:tcPr>
            <w:tcW w:w="3381" w:type="dxa"/>
            <w:gridSpan w:val="2"/>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vAlign w:val="center"/>
            <w:hideMark/>
          </w:tcPr>
          <w:p w:rsidR="007D7258" w:rsidRDefault="007D7258">
            <w:pPr>
              <w:spacing w:before="274" w:after="100" w:afterAutospacing="1"/>
            </w:pPr>
            <w:r>
              <w:rPr>
                <w:color w:val="000000"/>
              </w:rPr>
              <w:t>Количество листов</w:t>
            </w:r>
          </w:p>
        </w:tc>
      </w:tr>
      <w:tr w:rsidR="007D7258" w:rsidTr="000019B5">
        <w:trPr>
          <w:tblCellSpacing w:w="7" w:type="dxa"/>
        </w:trPr>
        <w:tc>
          <w:tcPr>
            <w:tcW w:w="0" w:type="auto"/>
            <w:vMerge/>
            <w:tcBorders>
              <w:top w:val="double" w:sz="6" w:space="0" w:color="000001"/>
              <w:left w:val="double" w:sz="6" w:space="0" w:color="000001"/>
              <w:bottom w:val="double" w:sz="6" w:space="0" w:color="000001"/>
              <w:right w:val="double" w:sz="6" w:space="0" w:color="000001"/>
            </w:tcBorders>
            <w:vAlign w:val="center"/>
            <w:hideMark/>
          </w:tcPr>
          <w:p w:rsidR="007D7258" w:rsidRDefault="007D7258"/>
        </w:tc>
        <w:tc>
          <w:tcPr>
            <w:tcW w:w="3464" w:type="dxa"/>
            <w:vMerge/>
            <w:tcBorders>
              <w:top w:val="double" w:sz="6" w:space="0" w:color="000001"/>
              <w:left w:val="double" w:sz="6" w:space="0" w:color="000001"/>
              <w:bottom w:val="double" w:sz="6" w:space="0" w:color="000001"/>
              <w:right w:val="double" w:sz="6" w:space="0" w:color="000001"/>
            </w:tcBorders>
            <w:vAlign w:val="center"/>
            <w:hideMark/>
          </w:tcPr>
          <w:p w:rsidR="007D7258" w:rsidRDefault="007D7258"/>
        </w:tc>
        <w:tc>
          <w:tcPr>
            <w:tcW w:w="1829"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before="274" w:after="100" w:afterAutospacing="1"/>
            </w:pPr>
            <w:r>
              <w:rPr>
                <w:color w:val="000000"/>
              </w:rPr>
              <w:t>подлинные</w:t>
            </w:r>
          </w:p>
        </w:tc>
        <w:tc>
          <w:tcPr>
            <w:tcW w:w="1262"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before="274" w:after="100" w:afterAutospacing="1"/>
            </w:pPr>
            <w:r>
              <w:rPr>
                <w:color w:val="000000"/>
              </w:rPr>
              <w:t>копии</w:t>
            </w:r>
          </w:p>
        </w:tc>
        <w:tc>
          <w:tcPr>
            <w:tcW w:w="1828"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before="274" w:after="100" w:afterAutospacing="1"/>
            </w:pPr>
            <w:r>
              <w:rPr>
                <w:color w:val="000000"/>
              </w:rPr>
              <w:t>подлинные</w:t>
            </w:r>
          </w:p>
        </w:tc>
        <w:tc>
          <w:tcPr>
            <w:tcW w:w="1539"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before="274" w:after="100" w:afterAutospacing="1"/>
            </w:pPr>
            <w:r>
              <w:rPr>
                <w:color w:val="000000"/>
              </w:rPr>
              <w:t>копии</w:t>
            </w:r>
          </w:p>
        </w:tc>
      </w:tr>
      <w:tr w:rsidR="007D7258" w:rsidTr="000019B5">
        <w:trPr>
          <w:tblCellSpacing w:w="7" w:type="dxa"/>
        </w:trPr>
        <w:tc>
          <w:tcPr>
            <w:tcW w:w="801"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vAlign w:val="center"/>
            <w:hideMark/>
          </w:tcPr>
          <w:p w:rsidR="007D7258" w:rsidRDefault="007D7258">
            <w:pPr>
              <w:spacing w:before="274" w:after="100" w:afterAutospacing="1"/>
            </w:pPr>
            <w:r>
              <w:rPr>
                <w:color w:val="000000"/>
              </w:rPr>
              <w:t>1)</w:t>
            </w:r>
          </w:p>
        </w:tc>
        <w:tc>
          <w:tcPr>
            <w:tcW w:w="3464"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829"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262"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vAlign w:val="center"/>
            <w:hideMark/>
          </w:tcPr>
          <w:p w:rsidR="007D7258" w:rsidRDefault="007D7258">
            <w:pPr>
              <w:spacing w:line="276" w:lineRule="auto"/>
              <w:rPr>
                <w:sz w:val="22"/>
                <w:szCs w:val="22"/>
              </w:rPr>
            </w:pPr>
          </w:p>
        </w:tc>
        <w:tc>
          <w:tcPr>
            <w:tcW w:w="1828"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539"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r>
      <w:tr w:rsidR="007D7258" w:rsidTr="000019B5">
        <w:trPr>
          <w:tblCellSpacing w:w="7" w:type="dxa"/>
        </w:trPr>
        <w:tc>
          <w:tcPr>
            <w:tcW w:w="801"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vAlign w:val="center"/>
            <w:hideMark/>
          </w:tcPr>
          <w:p w:rsidR="007D7258" w:rsidRDefault="007D7258">
            <w:pPr>
              <w:spacing w:before="274" w:after="100" w:afterAutospacing="1"/>
            </w:pPr>
            <w:r>
              <w:rPr>
                <w:color w:val="000000"/>
              </w:rPr>
              <w:t>2)</w:t>
            </w:r>
          </w:p>
        </w:tc>
        <w:tc>
          <w:tcPr>
            <w:tcW w:w="3464"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829"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262"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vAlign w:val="center"/>
            <w:hideMark/>
          </w:tcPr>
          <w:p w:rsidR="007D7258" w:rsidRDefault="007D7258">
            <w:pPr>
              <w:spacing w:line="276" w:lineRule="auto"/>
              <w:rPr>
                <w:sz w:val="22"/>
                <w:szCs w:val="22"/>
              </w:rPr>
            </w:pPr>
          </w:p>
        </w:tc>
        <w:tc>
          <w:tcPr>
            <w:tcW w:w="1828"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539"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r>
      <w:tr w:rsidR="007D7258" w:rsidTr="000019B5">
        <w:trPr>
          <w:tblCellSpacing w:w="7" w:type="dxa"/>
        </w:trPr>
        <w:tc>
          <w:tcPr>
            <w:tcW w:w="801"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vAlign w:val="center"/>
            <w:hideMark/>
          </w:tcPr>
          <w:p w:rsidR="007D7258" w:rsidRDefault="007D7258">
            <w:pPr>
              <w:spacing w:before="274" w:after="100" w:afterAutospacing="1"/>
            </w:pPr>
            <w:r>
              <w:rPr>
                <w:color w:val="000000"/>
              </w:rPr>
              <w:t>3)</w:t>
            </w:r>
          </w:p>
        </w:tc>
        <w:tc>
          <w:tcPr>
            <w:tcW w:w="3464"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829"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262"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vAlign w:val="center"/>
            <w:hideMark/>
          </w:tcPr>
          <w:p w:rsidR="007D7258" w:rsidRDefault="007D7258">
            <w:pPr>
              <w:spacing w:line="276" w:lineRule="auto"/>
              <w:rPr>
                <w:sz w:val="22"/>
                <w:szCs w:val="22"/>
              </w:rPr>
            </w:pPr>
          </w:p>
        </w:tc>
        <w:tc>
          <w:tcPr>
            <w:tcW w:w="1828"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539"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r>
      <w:tr w:rsidR="007D7258" w:rsidTr="000019B5">
        <w:trPr>
          <w:tblCellSpacing w:w="7" w:type="dxa"/>
        </w:trPr>
        <w:tc>
          <w:tcPr>
            <w:tcW w:w="801"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vAlign w:val="center"/>
            <w:hideMark/>
          </w:tcPr>
          <w:p w:rsidR="007D7258" w:rsidRDefault="007D7258">
            <w:pPr>
              <w:spacing w:before="274" w:after="100" w:afterAutospacing="1"/>
            </w:pPr>
            <w:r>
              <w:rPr>
                <w:color w:val="000000"/>
              </w:rPr>
              <w:t>4)</w:t>
            </w:r>
          </w:p>
        </w:tc>
        <w:tc>
          <w:tcPr>
            <w:tcW w:w="3464"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829"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262"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vAlign w:val="center"/>
            <w:hideMark/>
          </w:tcPr>
          <w:p w:rsidR="007D7258" w:rsidRDefault="007D7258">
            <w:pPr>
              <w:spacing w:line="276" w:lineRule="auto"/>
              <w:rPr>
                <w:sz w:val="22"/>
                <w:szCs w:val="22"/>
              </w:rPr>
            </w:pPr>
          </w:p>
        </w:tc>
        <w:tc>
          <w:tcPr>
            <w:tcW w:w="1828"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539"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r>
      <w:tr w:rsidR="007D7258" w:rsidTr="000019B5">
        <w:trPr>
          <w:tblCellSpacing w:w="7" w:type="dxa"/>
        </w:trPr>
        <w:tc>
          <w:tcPr>
            <w:tcW w:w="801"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vAlign w:val="center"/>
            <w:hideMark/>
          </w:tcPr>
          <w:p w:rsidR="007D7258" w:rsidRDefault="007D7258">
            <w:pPr>
              <w:spacing w:before="274" w:after="100" w:afterAutospacing="1"/>
            </w:pPr>
            <w:r>
              <w:rPr>
                <w:color w:val="000000"/>
              </w:rPr>
              <w:t>5)</w:t>
            </w:r>
          </w:p>
        </w:tc>
        <w:tc>
          <w:tcPr>
            <w:tcW w:w="3464"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829"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262"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vAlign w:val="center"/>
            <w:hideMark/>
          </w:tcPr>
          <w:p w:rsidR="007D7258" w:rsidRDefault="007D7258">
            <w:pPr>
              <w:spacing w:line="276" w:lineRule="auto"/>
              <w:rPr>
                <w:sz w:val="22"/>
                <w:szCs w:val="22"/>
              </w:rPr>
            </w:pPr>
          </w:p>
        </w:tc>
        <w:tc>
          <w:tcPr>
            <w:tcW w:w="1828"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539"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r>
      <w:tr w:rsidR="007D7258" w:rsidTr="000019B5">
        <w:trPr>
          <w:tblCellSpacing w:w="7" w:type="dxa"/>
        </w:trPr>
        <w:tc>
          <w:tcPr>
            <w:tcW w:w="801"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vAlign w:val="center"/>
            <w:hideMark/>
          </w:tcPr>
          <w:p w:rsidR="007D7258" w:rsidRDefault="007D7258">
            <w:pPr>
              <w:spacing w:before="274" w:after="100" w:afterAutospacing="1"/>
            </w:pPr>
            <w:r>
              <w:rPr>
                <w:color w:val="000000"/>
              </w:rPr>
              <w:t>6)</w:t>
            </w:r>
          </w:p>
        </w:tc>
        <w:tc>
          <w:tcPr>
            <w:tcW w:w="3464"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829"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262"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vAlign w:val="center"/>
            <w:hideMark/>
          </w:tcPr>
          <w:p w:rsidR="007D7258" w:rsidRDefault="007D7258">
            <w:pPr>
              <w:spacing w:line="276" w:lineRule="auto"/>
              <w:rPr>
                <w:sz w:val="22"/>
                <w:szCs w:val="22"/>
              </w:rPr>
            </w:pPr>
          </w:p>
        </w:tc>
        <w:tc>
          <w:tcPr>
            <w:tcW w:w="1828"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539"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r>
      <w:tr w:rsidR="007D7258" w:rsidTr="000019B5">
        <w:trPr>
          <w:tblCellSpacing w:w="7" w:type="dxa"/>
        </w:trPr>
        <w:tc>
          <w:tcPr>
            <w:tcW w:w="801"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vAlign w:val="center"/>
            <w:hideMark/>
          </w:tcPr>
          <w:p w:rsidR="007D7258" w:rsidRDefault="007D7258">
            <w:pPr>
              <w:spacing w:before="274" w:after="100" w:afterAutospacing="1"/>
            </w:pPr>
            <w:r>
              <w:rPr>
                <w:color w:val="000000"/>
              </w:rPr>
              <w:t>7)</w:t>
            </w:r>
          </w:p>
        </w:tc>
        <w:tc>
          <w:tcPr>
            <w:tcW w:w="3464"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829"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262"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vAlign w:val="center"/>
            <w:hideMark/>
          </w:tcPr>
          <w:p w:rsidR="007D7258" w:rsidRDefault="007D7258">
            <w:pPr>
              <w:spacing w:line="276" w:lineRule="auto"/>
              <w:rPr>
                <w:sz w:val="22"/>
                <w:szCs w:val="22"/>
              </w:rPr>
            </w:pPr>
          </w:p>
        </w:tc>
        <w:tc>
          <w:tcPr>
            <w:tcW w:w="1828"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539"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r>
      <w:tr w:rsidR="007D7258" w:rsidTr="000019B5">
        <w:trPr>
          <w:tblCellSpacing w:w="7" w:type="dxa"/>
        </w:trPr>
        <w:tc>
          <w:tcPr>
            <w:tcW w:w="801"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vAlign w:val="center"/>
            <w:hideMark/>
          </w:tcPr>
          <w:p w:rsidR="007D7258" w:rsidRDefault="007D7258">
            <w:pPr>
              <w:spacing w:before="274" w:after="100" w:afterAutospacing="1"/>
            </w:pPr>
            <w:r>
              <w:rPr>
                <w:color w:val="000000"/>
              </w:rPr>
              <w:t>8)</w:t>
            </w:r>
          </w:p>
        </w:tc>
        <w:tc>
          <w:tcPr>
            <w:tcW w:w="3464"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829"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262"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vAlign w:val="center"/>
            <w:hideMark/>
          </w:tcPr>
          <w:p w:rsidR="007D7258" w:rsidRDefault="007D7258">
            <w:pPr>
              <w:spacing w:line="276" w:lineRule="auto"/>
              <w:rPr>
                <w:sz w:val="22"/>
                <w:szCs w:val="22"/>
              </w:rPr>
            </w:pPr>
          </w:p>
        </w:tc>
        <w:tc>
          <w:tcPr>
            <w:tcW w:w="1828"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539"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r>
    </w:tbl>
    <w:p w:rsidR="007D7258" w:rsidRDefault="007D7258" w:rsidP="007D7258">
      <w:pPr>
        <w:spacing w:before="274" w:after="274"/>
      </w:pPr>
      <w:r>
        <w:rPr>
          <w:color w:val="000000"/>
          <w:sz w:val="28"/>
          <w:szCs w:val="28"/>
        </w:rPr>
        <w:lastRenderedPageBreak/>
        <w:t>Подпись заявителя (представителя заявителя)</w:t>
      </w:r>
    </w:p>
    <w:p w:rsidR="007D7258" w:rsidRDefault="007D7258" w:rsidP="007D7258">
      <w:pPr>
        <w:spacing w:before="274" w:after="274"/>
      </w:pPr>
      <w:r>
        <w:rPr>
          <w:color w:val="000000"/>
          <w:sz w:val="28"/>
          <w:szCs w:val="28"/>
        </w:rPr>
        <w:t>Обратная сторона описи</w:t>
      </w:r>
    </w:p>
    <w:tbl>
      <w:tblPr>
        <w:tblW w:w="10005" w:type="dxa"/>
        <w:tblCellSpacing w:w="7" w:type="dxa"/>
        <w:tblLook w:val="04A0" w:firstRow="1" w:lastRow="0" w:firstColumn="1" w:lastColumn="0" w:noHBand="0" w:noVBand="1"/>
      </w:tblPr>
      <w:tblGrid>
        <w:gridCol w:w="4220"/>
        <w:gridCol w:w="950"/>
        <w:gridCol w:w="2087"/>
        <w:gridCol w:w="478"/>
        <w:gridCol w:w="2819"/>
      </w:tblGrid>
      <w:tr w:rsidR="007D7258" w:rsidTr="007D7258">
        <w:trPr>
          <w:tblCellSpacing w:w="7" w:type="dxa"/>
        </w:trPr>
        <w:tc>
          <w:tcPr>
            <w:tcW w:w="9735" w:type="dxa"/>
            <w:gridSpan w:val="5"/>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before="274" w:after="100" w:afterAutospacing="1"/>
            </w:pPr>
            <w:r>
              <w:rPr>
                <w:i/>
                <w:iCs/>
                <w:color w:val="000000"/>
                <w:sz w:val="28"/>
                <w:szCs w:val="28"/>
              </w:rPr>
              <w:t>(Заполняется представителем продавца в случае отказа в принятии заявки и документов)</w:t>
            </w:r>
          </w:p>
        </w:tc>
      </w:tr>
      <w:tr w:rsidR="007D7258" w:rsidTr="007D7258">
        <w:trPr>
          <w:tblCellSpacing w:w="7" w:type="dxa"/>
        </w:trPr>
        <w:tc>
          <w:tcPr>
            <w:tcW w:w="9735" w:type="dxa"/>
            <w:gridSpan w:val="5"/>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before="274" w:after="274"/>
            </w:pPr>
            <w:r>
              <w:rPr>
                <w:color w:val="000000"/>
                <w:sz w:val="28"/>
                <w:szCs w:val="28"/>
              </w:rPr>
              <w:t>В принятии заявки и документов на участие в аукционе отказано в связи с _____________________________________________________________________________________.</w:t>
            </w:r>
          </w:p>
          <w:p w:rsidR="007D7258" w:rsidRDefault="007D7258">
            <w:pPr>
              <w:spacing w:before="274" w:after="100" w:afterAutospacing="1"/>
            </w:pPr>
            <w:r>
              <w:rPr>
                <w:i/>
                <w:iCs/>
                <w:color w:val="000000"/>
                <w:sz w:val="28"/>
                <w:szCs w:val="28"/>
              </w:rPr>
              <w:t>(указывается причина отказа в принятии заявки)</w:t>
            </w:r>
          </w:p>
        </w:tc>
      </w:tr>
      <w:tr w:rsidR="007D7258" w:rsidTr="007D7258">
        <w:trPr>
          <w:tblCellSpacing w:w="7" w:type="dxa"/>
        </w:trPr>
        <w:tc>
          <w:tcPr>
            <w:tcW w:w="9735" w:type="dxa"/>
            <w:gridSpan w:val="5"/>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before="274" w:after="100" w:afterAutospacing="1"/>
            </w:pPr>
            <w:r>
              <w:rPr>
                <w:color w:val="000000"/>
                <w:sz w:val="28"/>
                <w:szCs w:val="28"/>
              </w:rPr>
              <w:t>Представитель продавца:</w:t>
            </w:r>
          </w:p>
        </w:tc>
      </w:tr>
      <w:tr w:rsidR="007D7258" w:rsidTr="007D7258">
        <w:trPr>
          <w:tblCellSpacing w:w="7" w:type="dxa"/>
        </w:trPr>
        <w:tc>
          <w:tcPr>
            <w:tcW w:w="4695"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4815" w:type="dxa"/>
            <w:gridSpan w:val="4"/>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r>
      <w:tr w:rsidR="007D7258" w:rsidTr="007D7258">
        <w:trPr>
          <w:tblCellSpacing w:w="7" w:type="dxa"/>
        </w:trPr>
        <w:tc>
          <w:tcPr>
            <w:tcW w:w="4695"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4815" w:type="dxa"/>
            <w:gridSpan w:val="4"/>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r>
      <w:tr w:rsidR="007D7258" w:rsidTr="007D7258">
        <w:trPr>
          <w:tblCellSpacing w:w="7" w:type="dxa"/>
        </w:trPr>
        <w:tc>
          <w:tcPr>
            <w:tcW w:w="4695"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4815" w:type="dxa"/>
            <w:gridSpan w:val="4"/>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r>
      <w:tr w:rsidR="007D7258" w:rsidTr="007D7258">
        <w:trPr>
          <w:tblCellSpacing w:w="7" w:type="dxa"/>
        </w:trPr>
        <w:tc>
          <w:tcPr>
            <w:tcW w:w="4695"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765"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755"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35"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470"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r>
      <w:tr w:rsidR="007D7258" w:rsidTr="007D7258">
        <w:trPr>
          <w:tblCellSpacing w:w="7" w:type="dxa"/>
        </w:trPr>
        <w:tc>
          <w:tcPr>
            <w:tcW w:w="4695"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before="274" w:after="100" w:afterAutospacing="1"/>
            </w:pPr>
            <w:r>
              <w:rPr>
                <w:i/>
                <w:iCs/>
                <w:color w:val="000000"/>
                <w:sz w:val="28"/>
                <w:szCs w:val="28"/>
              </w:rPr>
              <w:t>(должность)</w:t>
            </w:r>
          </w:p>
        </w:tc>
        <w:tc>
          <w:tcPr>
            <w:tcW w:w="765"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before="274" w:after="100" w:afterAutospacing="1"/>
            </w:pPr>
            <w:r>
              <w:rPr>
                <w:color w:val="000000"/>
                <w:sz w:val="28"/>
                <w:szCs w:val="28"/>
              </w:rPr>
              <w:t>М. П.</w:t>
            </w:r>
          </w:p>
        </w:tc>
        <w:tc>
          <w:tcPr>
            <w:tcW w:w="1755"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before="274" w:after="100" w:afterAutospacing="1"/>
            </w:pPr>
            <w:r>
              <w:rPr>
                <w:i/>
                <w:iCs/>
                <w:color w:val="000000"/>
                <w:sz w:val="28"/>
                <w:szCs w:val="28"/>
              </w:rPr>
              <w:t>(подпись)</w:t>
            </w:r>
          </w:p>
        </w:tc>
        <w:tc>
          <w:tcPr>
            <w:tcW w:w="135"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line="276" w:lineRule="auto"/>
              <w:rPr>
                <w:sz w:val="22"/>
                <w:szCs w:val="22"/>
              </w:rPr>
            </w:pPr>
          </w:p>
        </w:tc>
        <w:tc>
          <w:tcPr>
            <w:tcW w:w="1470" w:type="dxa"/>
            <w:tcBorders>
              <w:top w:val="double" w:sz="6" w:space="0" w:color="000001"/>
              <w:left w:val="double" w:sz="6" w:space="0" w:color="000001"/>
              <w:bottom w:val="double" w:sz="6" w:space="0" w:color="000001"/>
              <w:right w:val="double" w:sz="6" w:space="0" w:color="000001"/>
            </w:tcBorders>
            <w:tcMar>
              <w:top w:w="101" w:type="dxa"/>
              <w:left w:w="130" w:type="dxa"/>
              <w:bottom w:w="101" w:type="dxa"/>
              <w:right w:w="101" w:type="dxa"/>
            </w:tcMar>
            <w:hideMark/>
          </w:tcPr>
          <w:p w:rsidR="007D7258" w:rsidRDefault="007D7258">
            <w:pPr>
              <w:spacing w:before="274" w:after="100" w:afterAutospacing="1"/>
            </w:pPr>
            <w:r>
              <w:rPr>
                <w:i/>
                <w:iCs/>
                <w:color w:val="000000"/>
                <w:sz w:val="28"/>
                <w:szCs w:val="28"/>
              </w:rPr>
              <w:t>(расшифровка подписи)</w:t>
            </w:r>
          </w:p>
        </w:tc>
      </w:tr>
    </w:tbl>
    <w:p w:rsidR="007D7258" w:rsidRDefault="007D7258" w:rsidP="007D7258">
      <w:pPr>
        <w:spacing w:before="274" w:after="240"/>
      </w:pPr>
    </w:p>
    <w:p w:rsidR="007D7258" w:rsidRDefault="007D7258" w:rsidP="007D7258">
      <w:pPr>
        <w:spacing w:before="274" w:after="240"/>
      </w:pPr>
    </w:p>
    <w:p w:rsidR="007D7258" w:rsidRDefault="007D7258" w:rsidP="007D7258">
      <w:pPr>
        <w:rPr>
          <w:rFonts w:ascii="Calibri" w:hAnsi="Calibri"/>
          <w:sz w:val="22"/>
          <w:szCs w:val="22"/>
        </w:rPr>
      </w:pPr>
    </w:p>
    <w:p w:rsidR="00D020E9" w:rsidRDefault="00D020E9" w:rsidP="00D020E9">
      <w:pPr>
        <w:tabs>
          <w:tab w:val="center" w:pos="4989"/>
        </w:tabs>
        <w:jc w:val="center"/>
      </w:pPr>
    </w:p>
    <w:sectPr w:rsidR="00D020E9" w:rsidSect="000019B5">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17F" w:rsidRDefault="001F117F">
      <w:r>
        <w:separator/>
      </w:r>
    </w:p>
  </w:endnote>
  <w:endnote w:type="continuationSeparator" w:id="0">
    <w:p w:rsidR="001F117F" w:rsidRDefault="001F1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9D1" w:rsidRDefault="00AC49D1" w:rsidP="005B3408">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AC49D1" w:rsidRDefault="00AC49D1" w:rsidP="005B3408">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9D1" w:rsidRDefault="00AC49D1" w:rsidP="005B3408">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343C6C">
      <w:rPr>
        <w:rStyle w:val="ab"/>
        <w:noProof/>
      </w:rPr>
      <w:t>17</w:t>
    </w:r>
    <w:r>
      <w:rPr>
        <w:rStyle w:val="ab"/>
      </w:rPr>
      <w:fldChar w:fldCharType="end"/>
    </w:r>
  </w:p>
  <w:p w:rsidR="00AC49D1" w:rsidRDefault="00AC49D1" w:rsidP="005B3408">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17F" w:rsidRDefault="001F117F">
      <w:r>
        <w:separator/>
      </w:r>
    </w:p>
  </w:footnote>
  <w:footnote w:type="continuationSeparator" w:id="0">
    <w:p w:rsidR="001F117F" w:rsidRDefault="001F11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9FE8F2C"/>
    <w:lvl w:ilvl="0">
      <w:numFmt w:val="bullet"/>
      <w:lvlText w:val="*"/>
      <w:lvlJc w:val="left"/>
    </w:lvl>
  </w:abstractNum>
  <w:abstractNum w:abstractNumId="1">
    <w:nsid w:val="016A7231"/>
    <w:multiLevelType w:val="hybridMultilevel"/>
    <w:tmpl w:val="CB668C8A"/>
    <w:lvl w:ilvl="0" w:tplc="8ADCAA16">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75B645A"/>
    <w:multiLevelType w:val="hybridMultilevel"/>
    <w:tmpl w:val="5D3AD590"/>
    <w:lvl w:ilvl="0" w:tplc="197AB9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CB1EFE"/>
    <w:multiLevelType w:val="hybridMultilevel"/>
    <w:tmpl w:val="B34AC932"/>
    <w:lvl w:ilvl="0" w:tplc="4B0C78C6">
      <w:start w:val="1"/>
      <w:numFmt w:val="decimal"/>
      <w:lvlText w:val="%1."/>
      <w:lvlJc w:val="left"/>
      <w:pPr>
        <w:tabs>
          <w:tab w:val="num" w:pos="660"/>
        </w:tabs>
        <w:ind w:left="660" w:hanging="360"/>
      </w:pPr>
      <w:rPr>
        <w:rFonts w:cs="Times New Roman" w:hint="default"/>
      </w:rPr>
    </w:lvl>
    <w:lvl w:ilvl="1" w:tplc="04190019">
      <w:start w:val="1"/>
      <w:numFmt w:val="lowerLetter"/>
      <w:lvlText w:val="%2."/>
      <w:lvlJc w:val="left"/>
      <w:pPr>
        <w:tabs>
          <w:tab w:val="num" w:pos="1380"/>
        </w:tabs>
        <w:ind w:left="1380" w:hanging="360"/>
      </w:pPr>
      <w:rPr>
        <w:rFonts w:cs="Times New Roman"/>
      </w:rPr>
    </w:lvl>
    <w:lvl w:ilvl="2" w:tplc="0419001B">
      <w:start w:val="1"/>
      <w:numFmt w:val="lowerRoman"/>
      <w:lvlText w:val="%3."/>
      <w:lvlJc w:val="right"/>
      <w:pPr>
        <w:tabs>
          <w:tab w:val="num" w:pos="2100"/>
        </w:tabs>
        <w:ind w:left="2100" w:hanging="180"/>
      </w:pPr>
      <w:rPr>
        <w:rFonts w:cs="Times New Roman"/>
      </w:rPr>
    </w:lvl>
    <w:lvl w:ilvl="3" w:tplc="0419000F">
      <w:start w:val="1"/>
      <w:numFmt w:val="decimal"/>
      <w:lvlText w:val="%4."/>
      <w:lvlJc w:val="left"/>
      <w:pPr>
        <w:tabs>
          <w:tab w:val="num" w:pos="2820"/>
        </w:tabs>
        <w:ind w:left="2820" w:hanging="360"/>
      </w:pPr>
      <w:rPr>
        <w:rFonts w:cs="Times New Roman"/>
      </w:rPr>
    </w:lvl>
    <w:lvl w:ilvl="4" w:tplc="04190019">
      <w:start w:val="1"/>
      <w:numFmt w:val="lowerLetter"/>
      <w:lvlText w:val="%5."/>
      <w:lvlJc w:val="left"/>
      <w:pPr>
        <w:tabs>
          <w:tab w:val="num" w:pos="3540"/>
        </w:tabs>
        <w:ind w:left="3540" w:hanging="360"/>
      </w:pPr>
      <w:rPr>
        <w:rFonts w:cs="Times New Roman"/>
      </w:rPr>
    </w:lvl>
    <w:lvl w:ilvl="5" w:tplc="0419001B">
      <w:start w:val="1"/>
      <w:numFmt w:val="lowerRoman"/>
      <w:lvlText w:val="%6."/>
      <w:lvlJc w:val="right"/>
      <w:pPr>
        <w:tabs>
          <w:tab w:val="num" w:pos="4260"/>
        </w:tabs>
        <w:ind w:left="4260" w:hanging="180"/>
      </w:pPr>
      <w:rPr>
        <w:rFonts w:cs="Times New Roman"/>
      </w:rPr>
    </w:lvl>
    <w:lvl w:ilvl="6" w:tplc="0419000F">
      <w:start w:val="1"/>
      <w:numFmt w:val="decimal"/>
      <w:lvlText w:val="%7."/>
      <w:lvlJc w:val="left"/>
      <w:pPr>
        <w:tabs>
          <w:tab w:val="num" w:pos="4980"/>
        </w:tabs>
        <w:ind w:left="4980" w:hanging="360"/>
      </w:pPr>
      <w:rPr>
        <w:rFonts w:cs="Times New Roman"/>
      </w:rPr>
    </w:lvl>
    <w:lvl w:ilvl="7" w:tplc="04190019">
      <w:start w:val="1"/>
      <w:numFmt w:val="lowerLetter"/>
      <w:lvlText w:val="%8."/>
      <w:lvlJc w:val="left"/>
      <w:pPr>
        <w:tabs>
          <w:tab w:val="num" w:pos="5700"/>
        </w:tabs>
        <w:ind w:left="5700" w:hanging="360"/>
      </w:pPr>
      <w:rPr>
        <w:rFonts w:cs="Times New Roman"/>
      </w:rPr>
    </w:lvl>
    <w:lvl w:ilvl="8" w:tplc="0419001B">
      <w:start w:val="1"/>
      <w:numFmt w:val="lowerRoman"/>
      <w:lvlText w:val="%9."/>
      <w:lvlJc w:val="right"/>
      <w:pPr>
        <w:tabs>
          <w:tab w:val="num" w:pos="6420"/>
        </w:tabs>
        <w:ind w:left="6420" w:hanging="180"/>
      </w:pPr>
      <w:rPr>
        <w:rFonts w:cs="Times New Roman"/>
      </w:rPr>
    </w:lvl>
  </w:abstractNum>
  <w:abstractNum w:abstractNumId="4">
    <w:nsid w:val="0BE0494A"/>
    <w:multiLevelType w:val="hybridMultilevel"/>
    <w:tmpl w:val="88B639CA"/>
    <w:lvl w:ilvl="0" w:tplc="513A9B7C">
      <w:start w:val="11"/>
      <w:numFmt w:val="decimal"/>
      <w:lvlText w:val="%1."/>
      <w:lvlJc w:val="left"/>
      <w:pPr>
        <w:tabs>
          <w:tab w:val="num" w:pos="3810"/>
        </w:tabs>
        <w:ind w:left="3810" w:hanging="360"/>
      </w:pPr>
      <w:rPr>
        <w:rFonts w:hint="default"/>
      </w:rPr>
    </w:lvl>
    <w:lvl w:ilvl="1" w:tplc="04190019" w:tentative="1">
      <w:start w:val="1"/>
      <w:numFmt w:val="lowerLetter"/>
      <w:lvlText w:val="%2."/>
      <w:lvlJc w:val="left"/>
      <w:pPr>
        <w:tabs>
          <w:tab w:val="num" w:pos="4530"/>
        </w:tabs>
        <w:ind w:left="4530" w:hanging="360"/>
      </w:pPr>
    </w:lvl>
    <w:lvl w:ilvl="2" w:tplc="0419001B" w:tentative="1">
      <w:start w:val="1"/>
      <w:numFmt w:val="lowerRoman"/>
      <w:lvlText w:val="%3."/>
      <w:lvlJc w:val="right"/>
      <w:pPr>
        <w:tabs>
          <w:tab w:val="num" w:pos="5250"/>
        </w:tabs>
        <w:ind w:left="5250" w:hanging="180"/>
      </w:pPr>
    </w:lvl>
    <w:lvl w:ilvl="3" w:tplc="0419000F" w:tentative="1">
      <w:start w:val="1"/>
      <w:numFmt w:val="decimal"/>
      <w:lvlText w:val="%4."/>
      <w:lvlJc w:val="left"/>
      <w:pPr>
        <w:tabs>
          <w:tab w:val="num" w:pos="5970"/>
        </w:tabs>
        <w:ind w:left="5970" w:hanging="360"/>
      </w:pPr>
    </w:lvl>
    <w:lvl w:ilvl="4" w:tplc="04190019" w:tentative="1">
      <w:start w:val="1"/>
      <w:numFmt w:val="lowerLetter"/>
      <w:lvlText w:val="%5."/>
      <w:lvlJc w:val="left"/>
      <w:pPr>
        <w:tabs>
          <w:tab w:val="num" w:pos="6690"/>
        </w:tabs>
        <w:ind w:left="6690" w:hanging="360"/>
      </w:pPr>
    </w:lvl>
    <w:lvl w:ilvl="5" w:tplc="0419001B" w:tentative="1">
      <w:start w:val="1"/>
      <w:numFmt w:val="lowerRoman"/>
      <w:lvlText w:val="%6."/>
      <w:lvlJc w:val="right"/>
      <w:pPr>
        <w:tabs>
          <w:tab w:val="num" w:pos="7410"/>
        </w:tabs>
        <w:ind w:left="7410" w:hanging="180"/>
      </w:pPr>
    </w:lvl>
    <w:lvl w:ilvl="6" w:tplc="0419000F" w:tentative="1">
      <w:start w:val="1"/>
      <w:numFmt w:val="decimal"/>
      <w:lvlText w:val="%7."/>
      <w:lvlJc w:val="left"/>
      <w:pPr>
        <w:tabs>
          <w:tab w:val="num" w:pos="8130"/>
        </w:tabs>
        <w:ind w:left="8130" w:hanging="360"/>
      </w:pPr>
    </w:lvl>
    <w:lvl w:ilvl="7" w:tplc="04190019" w:tentative="1">
      <w:start w:val="1"/>
      <w:numFmt w:val="lowerLetter"/>
      <w:lvlText w:val="%8."/>
      <w:lvlJc w:val="left"/>
      <w:pPr>
        <w:tabs>
          <w:tab w:val="num" w:pos="8850"/>
        </w:tabs>
        <w:ind w:left="8850" w:hanging="360"/>
      </w:pPr>
    </w:lvl>
    <w:lvl w:ilvl="8" w:tplc="0419001B" w:tentative="1">
      <w:start w:val="1"/>
      <w:numFmt w:val="lowerRoman"/>
      <w:lvlText w:val="%9."/>
      <w:lvlJc w:val="right"/>
      <w:pPr>
        <w:tabs>
          <w:tab w:val="num" w:pos="9570"/>
        </w:tabs>
        <w:ind w:left="9570" w:hanging="180"/>
      </w:pPr>
    </w:lvl>
  </w:abstractNum>
  <w:abstractNum w:abstractNumId="5">
    <w:nsid w:val="0EC25C7D"/>
    <w:multiLevelType w:val="hybridMultilevel"/>
    <w:tmpl w:val="698ED9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F706377"/>
    <w:multiLevelType w:val="singleLevel"/>
    <w:tmpl w:val="23C001C6"/>
    <w:lvl w:ilvl="0">
      <w:start w:val="1"/>
      <w:numFmt w:val="decimal"/>
      <w:lvlText w:val="%1)"/>
      <w:legacy w:legacy="1" w:legacySpace="0" w:legacyIndent="309"/>
      <w:lvlJc w:val="left"/>
      <w:rPr>
        <w:rFonts w:ascii="Times New Roman" w:hAnsi="Times New Roman" w:cs="Times New Roman" w:hint="default"/>
      </w:rPr>
    </w:lvl>
  </w:abstractNum>
  <w:abstractNum w:abstractNumId="7">
    <w:nsid w:val="12AC71FB"/>
    <w:multiLevelType w:val="hybridMultilevel"/>
    <w:tmpl w:val="D038820E"/>
    <w:lvl w:ilvl="0" w:tplc="3EF4817C">
      <w:start w:val="11"/>
      <w:numFmt w:val="decimal"/>
      <w:lvlText w:val="%1."/>
      <w:lvlJc w:val="left"/>
      <w:pPr>
        <w:ind w:left="4695" w:hanging="375"/>
      </w:pPr>
      <w:rPr>
        <w:rFonts w:hint="default"/>
      </w:rPr>
    </w:lvl>
    <w:lvl w:ilvl="1" w:tplc="04190019">
      <w:start w:val="1"/>
      <w:numFmt w:val="lowerLetter"/>
      <w:lvlText w:val="%2."/>
      <w:lvlJc w:val="left"/>
      <w:pPr>
        <w:ind w:left="5400" w:hanging="360"/>
      </w:pPr>
    </w:lvl>
    <w:lvl w:ilvl="2" w:tplc="0419001B" w:tentative="1">
      <w:start w:val="1"/>
      <w:numFmt w:val="lowerRoman"/>
      <w:lvlText w:val="%3."/>
      <w:lvlJc w:val="right"/>
      <w:pPr>
        <w:ind w:left="6120" w:hanging="180"/>
      </w:pPr>
    </w:lvl>
    <w:lvl w:ilvl="3" w:tplc="0419000F" w:tentative="1">
      <w:start w:val="1"/>
      <w:numFmt w:val="decimal"/>
      <w:lvlText w:val="%4."/>
      <w:lvlJc w:val="left"/>
      <w:pPr>
        <w:ind w:left="6840" w:hanging="360"/>
      </w:pPr>
    </w:lvl>
    <w:lvl w:ilvl="4" w:tplc="04190019" w:tentative="1">
      <w:start w:val="1"/>
      <w:numFmt w:val="lowerLetter"/>
      <w:lvlText w:val="%5."/>
      <w:lvlJc w:val="left"/>
      <w:pPr>
        <w:ind w:left="7560" w:hanging="360"/>
      </w:pPr>
    </w:lvl>
    <w:lvl w:ilvl="5" w:tplc="0419001B" w:tentative="1">
      <w:start w:val="1"/>
      <w:numFmt w:val="lowerRoman"/>
      <w:lvlText w:val="%6."/>
      <w:lvlJc w:val="right"/>
      <w:pPr>
        <w:ind w:left="8280" w:hanging="180"/>
      </w:pPr>
    </w:lvl>
    <w:lvl w:ilvl="6" w:tplc="0419000F" w:tentative="1">
      <w:start w:val="1"/>
      <w:numFmt w:val="decimal"/>
      <w:lvlText w:val="%7."/>
      <w:lvlJc w:val="left"/>
      <w:pPr>
        <w:ind w:left="9000" w:hanging="360"/>
      </w:pPr>
    </w:lvl>
    <w:lvl w:ilvl="7" w:tplc="04190019" w:tentative="1">
      <w:start w:val="1"/>
      <w:numFmt w:val="lowerLetter"/>
      <w:lvlText w:val="%8."/>
      <w:lvlJc w:val="left"/>
      <w:pPr>
        <w:ind w:left="9720" w:hanging="360"/>
      </w:pPr>
    </w:lvl>
    <w:lvl w:ilvl="8" w:tplc="0419001B" w:tentative="1">
      <w:start w:val="1"/>
      <w:numFmt w:val="lowerRoman"/>
      <w:lvlText w:val="%9."/>
      <w:lvlJc w:val="right"/>
      <w:pPr>
        <w:ind w:left="10440" w:hanging="180"/>
      </w:pPr>
    </w:lvl>
  </w:abstractNum>
  <w:abstractNum w:abstractNumId="8">
    <w:nsid w:val="15297B62"/>
    <w:multiLevelType w:val="hybridMultilevel"/>
    <w:tmpl w:val="425C2D2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7E5683C"/>
    <w:multiLevelType w:val="hybridMultilevel"/>
    <w:tmpl w:val="BDB0B4EA"/>
    <w:lvl w:ilvl="0" w:tplc="244CD962">
      <w:start w:val="1"/>
      <w:numFmt w:val="decimal"/>
      <w:lvlText w:val="%1."/>
      <w:lvlJc w:val="left"/>
      <w:pPr>
        <w:tabs>
          <w:tab w:val="num" w:pos="720"/>
        </w:tabs>
        <w:ind w:left="720" w:hanging="360"/>
      </w:pPr>
      <w:rPr>
        <w:rFonts w:hint="default"/>
        <w:b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83C7B69"/>
    <w:multiLevelType w:val="hybridMultilevel"/>
    <w:tmpl w:val="E8E8B5CC"/>
    <w:lvl w:ilvl="0" w:tplc="AEBC0AD4">
      <w:start w:val="3"/>
      <w:numFmt w:val="decimal"/>
      <w:lvlText w:val="%1."/>
      <w:lvlJc w:val="left"/>
      <w:pPr>
        <w:tabs>
          <w:tab w:val="num" w:pos="3240"/>
        </w:tabs>
        <w:ind w:left="3240" w:hanging="360"/>
      </w:pPr>
      <w:rPr>
        <w:rFonts w:hint="default"/>
      </w:rPr>
    </w:lvl>
    <w:lvl w:ilvl="1" w:tplc="04190019" w:tentative="1">
      <w:start w:val="1"/>
      <w:numFmt w:val="lowerLetter"/>
      <w:lvlText w:val="%2."/>
      <w:lvlJc w:val="left"/>
      <w:pPr>
        <w:tabs>
          <w:tab w:val="num" w:pos="3960"/>
        </w:tabs>
        <w:ind w:left="3960" w:hanging="360"/>
      </w:pPr>
    </w:lvl>
    <w:lvl w:ilvl="2" w:tplc="0419001B" w:tentative="1">
      <w:start w:val="1"/>
      <w:numFmt w:val="lowerRoman"/>
      <w:lvlText w:val="%3."/>
      <w:lvlJc w:val="right"/>
      <w:pPr>
        <w:tabs>
          <w:tab w:val="num" w:pos="4680"/>
        </w:tabs>
        <w:ind w:left="4680" w:hanging="180"/>
      </w:pPr>
    </w:lvl>
    <w:lvl w:ilvl="3" w:tplc="0419000F" w:tentative="1">
      <w:start w:val="1"/>
      <w:numFmt w:val="decimal"/>
      <w:lvlText w:val="%4."/>
      <w:lvlJc w:val="left"/>
      <w:pPr>
        <w:tabs>
          <w:tab w:val="num" w:pos="5400"/>
        </w:tabs>
        <w:ind w:left="5400" w:hanging="360"/>
      </w:pPr>
    </w:lvl>
    <w:lvl w:ilvl="4" w:tplc="04190019" w:tentative="1">
      <w:start w:val="1"/>
      <w:numFmt w:val="lowerLetter"/>
      <w:lvlText w:val="%5."/>
      <w:lvlJc w:val="left"/>
      <w:pPr>
        <w:tabs>
          <w:tab w:val="num" w:pos="6120"/>
        </w:tabs>
        <w:ind w:left="6120" w:hanging="360"/>
      </w:pPr>
    </w:lvl>
    <w:lvl w:ilvl="5" w:tplc="0419001B" w:tentative="1">
      <w:start w:val="1"/>
      <w:numFmt w:val="lowerRoman"/>
      <w:lvlText w:val="%6."/>
      <w:lvlJc w:val="right"/>
      <w:pPr>
        <w:tabs>
          <w:tab w:val="num" w:pos="6840"/>
        </w:tabs>
        <w:ind w:left="6840" w:hanging="180"/>
      </w:pPr>
    </w:lvl>
    <w:lvl w:ilvl="6" w:tplc="0419000F" w:tentative="1">
      <w:start w:val="1"/>
      <w:numFmt w:val="decimal"/>
      <w:lvlText w:val="%7."/>
      <w:lvlJc w:val="left"/>
      <w:pPr>
        <w:tabs>
          <w:tab w:val="num" w:pos="7560"/>
        </w:tabs>
        <w:ind w:left="7560" w:hanging="360"/>
      </w:pPr>
    </w:lvl>
    <w:lvl w:ilvl="7" w:tplc="04190019" w:tentative="1">
      <w:start w:val="1"/>
      <w:numFmt w:val="lowerLetter"/>
      <w:lvlText w:val="%8."/>
      <w:lvlJc w:val="left"/>
      <w:pPr>
        <w:tabs>
          <w:tab w:val="num" w:pos="8280"/>
        </w:tabs>
        <w:ind w:left="8280" w:hanging="360"/>
      </w:pPr>
    </w:lvl>
    <w:lvl w:ilvl="8" w:tplc="0419001B" w:tentative="1">
      <w:start w:val="1"/>
      <w:numFmt w:val="lowerRoman"/>
      <w:lvlText w:val="%9."/>
      <w:lvlJc w:val="right"/>
      <w:pPr>
        <w:tabs>
          <w:tab w:val="num" w:pos="9000"/>
        </w:tabs>
        <w:ind w:left="9000" w:hanging="180"/>
      </w:pPr>
    </w:lvl>
  </w:abstractNum>
  <w:abstractNum w:abstractNumId="11">
    <w:nsid w:val="1C8A013E"/>
    <w:multiLevelType w:val="hybridMultilevel"/>
    <w:tmpl w:val="295CFBCA"/>
    <w:lvl w:ilvl="0" w:tplc="AD52B59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4911ADC"/>
    <w:multiLevelType w:val="multilevel"/>
    <w:tmpl w:val="1F74E4DC"/>
    <w:lvl w:ilvl="0">
      <w:start w:val="1"/>
      <w:numFmt w:val="decimal"/>
      <w:lvlText w:val="%1."/>
      <w:lvlJc w:val="left"/>
      <w:pPr>
        <w:ind w:left="4860" w:hanging="360"/>
      </w:pPr>
      <w:rPr>
        <w:rFonts w:hint="default"/>
      </w:rPr>
    </w:lvl>
    <w:lvl w:ilvl="1">
      <w:start w:val="2"/>
      <w:numFmt w:val="decimal"/>
      <w:isLgl/>
      <w:lvlText w:val="%1.%2."/>
      <w:lvlJc w:val="left"/>
      <w:pPr>
        <w:ind w:left="5580" w:hanging="72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6660" w:hanging="1080"/>
      </w:pPr>
      <w:rPr>
        <w:rFonts w:hint="default"/>
      </w:rPr>
    </w:lvl>
    <w:lvl w:ilvl="4">
      <w:start w:val="1"/>
      <w:numFmt w:val="decimal"/>
      <w:isLgl/>
      <w:lvlText w:val="%1.%2.%3.%4.%5."/>
      <w:lvlJc w:val="left"/>
      <w:pPr>
        <w:ind w:left="7020" w:hanging="1080"/>
      </w:pPr>
      <w:rPr>
        <w:rFonts w:hint="default"/>
      </w:rPr>
    </w:lvl>
    <w:lvl w:ilvl="5">
      <w:start w:val="1"/>
      <w:numFmt w:val="decimal"/>
      <w:isLgl/>
      <w:lvlText w:val="%1.%2.%3.%4.%5.%6."/>
      <w:lvlJc w:val="left"/>
      <w:pPr>
        <w:ind w:left="7740" w:hanging="1440"/>
      </w:pPr>
      <w:rPr>
        <w:rFonts w:hint="default"/>
      </w:rPr>
    </w:lvl>
    <w:lvl w:ilvl="6">
      <w:start w:val="1"/>
      <w:numFmt w:val="decimal"/>
      <w:isLgl/>
      <w:lvlText w:val="%1.%2.%3.%4.%5.%6.%7."/>
      <w:lvlJc w:val="left"/>
      <w:pPr>
        <w:ind w:left="8460" w:hanging="1800"/>
      </w:pPr>
      <w:rPr>
        <w:rFonts w:hint="default"/>
      </w:rPr>
    </w:lvl>
    <w:lvl w:ilvl="7">
      <w:start w:val="1"/>
      <w:numFmt w:val="decimal"/>
      <w:isLgl/>
      <w:lvlText w:val="%1.%2.%3.%4.%5.%6.%7.%8."/>
      <w:lvlJc w:val="left"/>
      <w:pPr>
        <w:ind w:left="8820" w:hanging="1800"/>
      </w:pPr>
      <w:rPr>
        <w:rFonts w:hint="default"/>
      </w:rPr>
    </w:lvl>
    <w:lvl w:ilvl="8">
      <w:start w:val="1"/>
      <w:numFmt w:val="decimal"/>
      <w:isLgl/>
      <w:lvlText w:val="%1.%2.%3.%4.%5.%6.%7.%8.%9."/>
      <w:lvlJc w:val="left"/>
      <w:pPr>
        <w:ind w:left="9540" w:hanging="2160"/>
      </w:pPr>
      <w:rPr>
        <w:rFonts w:hint="default"/>
      </w:rPr>
    </w:lvl>
  </w:abstractNum>
  <w:abstractNum w:abstractNumId="13">
    <w:nsid w:val="2873794A"/>
    <w:multiLevelType w:val="hybridMultilevel"/>
    <w:tmpl w:val="B282CE2A"/>
    <w:lvl w:ilvl="0" w:tplc="FBE4FF0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
    <w:nsid w:val="28AB5AA0"/>
    <w:multiLevelType w:val="hybridMultilevel"/>
    <w:tmpl w:val="AF7E087A"/>
    <w:lvl w:ilvl="0" w:tplc="8ADCAA16">
      <w:start w:val="1"/>
      <w:numFmt w:val="bullet"/>
      <w:lvlText w:val=""/>
      <w:lvlJc w:val="left"/>
      <w:pPr>
        <w:tabs>
          <w:tab w:val="num" w:pos="795"/>
        </w:tabs>
        <w:ind w:left="795" w:hanging="360"/>
      </w:pPr>
      <w:rPr>
        <w:rFonts w:ascii="Symbol" w:hAnsi="Symbol" w:hint="default"/>
      </w:rPr>
    </w:lvl>
    <w:lvl w:ilvl="1" w:tplc="0419000F">
      <w:start w:val="1"/>
      <w:numFmt w:val="decimal"/>
      <w:lvlText w:val="%2."/>
      <w:lvlJc w:val="left"/>
      <w:pPr>
        <w:tabs>
          <w:tab w:val="num" w:pos="1515"/>
        </w:tabs>
        <w:ind w:left="1515" w:hanging="360"/>
      </w:pPr>
      <w:rPr>
        <w:rFonts w:hint="default"/>
      </w:r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5">
    <w:nsid w:val="418D78DE"/>
    <w:multiLevelType w:val="hybridMultilevel"/>
    <w:tmpl w:val="24AA07F6"/>
    <w:lvl w:ilvl="0" w:tplc="A60C9128">
      <w:start w:val="1"/>
      <w:numFmt w:val="decimal"/>
      <w:lvlText w:val="%1."/>
      <w:lvlJc w:val="left"/>
      <w:pPr>
        <w:tabs>
          <w:tab w:val="num" w:pos="1152"/>
        </w:tabs>
        <w:ind w:left="1152" w:hanging="360"/>
      </w:pPr>
      <w:rPr>
        <w:rFonts w:hint="default"/>
      </w:rPr>
    </w:lvl>
    <w:lvl w:ilvl="1" w:tplc="04190019" w:tentative="1">
      <w:start w:val="1"/>
      <w:numFmt w:val="lowerLetter"/>
      <w:lvlText w:val="%2."/>
      <w:lvlJc w:val="left"/>
      <w:pPr>
        <w:tabs>
          <w:tab w:val="num" w:pos="1872"/>
        </w:tabs>
        <w:ind w:left="1872" w:hanging="360"/>
      </w:pPr>
    </w:lvl>
    <w:lvl w:ilvl="2" w:tplc="0419001B" w:tentative="1">
      <w:start w:val="1"/>
      <w:numFmt w:val="lowerRoman"/>
      <w:lvlText w:val="%3."/>
      <w:lvlJc w:val="right"/>
      <w:pPr>
        <w:tabs>
          <w:tab w:val="num" w:pos="2592"/>
        </w:tabs>
        <w:ind w:left="2592" w:hanging="180"/>
      </w:pPr>
    </w:lvl>
    <w:lvl w:ilvl="3" w:tplc="0419000F" w:tentative="1">
      <w:start w:val="1"/>
      <w:numFmt w:val="decimal"/>
      <w:lvlText w:val="%4."/>
      <w:lvlJc w:val="left"/>
      <w:pPr>
        <w:tabs>
          <w:tab w:val="num" w:pos="3312"/>
        </w:tabs>
        <w:ind w:left="3312" w:hanging="360"/>
      </w:pPr>
    </w:lvl>
    <w:lvl w:ilvl="4" w:tplc="04190019" w:tentative="1">
      <w:start w:val="1"/>
      <w:numFmt w:val="lowerLetter"/>
      <w:lvlText w:val="%5."/>
      <w:lvlJc w:val="left"/>
      <w:pPr>
        <w:tabs>
          <w:tab w:val="num" w:pos="4032"/>
        </w:tabs>
        <w:ind w:left="4032" w:hanging="360"/>
      </w:pPr>
    </w:lvl>
    <w:lvl w:ilvl="5" w:tplc="0419001B" w:tentative="1">
      <w:start w:val="1"/>
      <w:numFmt w:val="lowerRoman"/>
      <w:lvlText w:val="%6."/>
      <w:lvlJc w:val="right"/>
      <w:pPr>
        <w:tabs>
          <w:tab w:val="num" w:pos="4752"/>
        </w:tabs>
        <w:ind w:left="4752" w:hanging="180"/>
      </w:pPr>
    </w:lvl>
    <w:lvl w:ilvl="6" w:tplc="0419000F" w:tentative="1">
      <w:start w:val="1"/>
      <w:numFmt w:val="decimal"/>
      <w:lvlText w:val="%7."/>
      <w:lvlJc w:val="left"/>
      <w:pPr>
        <w:tabs>
          <w:tab w:val="num" w:pos="5472"/>
        </w:tabs>
        <w:ind w:left="5472" w:hanging="360"/>
      </w:pPr>
    </w:lvl>
    <w:lvl w:ilvl="7" w:tplc="04190019" w:tentative="1">
      <w:start w:val="1"/>
      <w:numFmt w:val="lowerLetter"/>
      <w:lvlText w:val="%8."/>
      <w:lvlJc w:val="left"/>
      <w:pPr>
        <w:tabs>
          <w:tab w:val="num" w:pos="6192"/>
        </w:tabs>
        <w:ind w:left="6192" w:hanging="360"/>
      </w:pPr>
    </w:lvl>
    <w:lvl w:ilvl="8" w:tplc="0419001B" w:tentative="1">
      <w:start w:val="1"/>
      <w:numFmt w:val="lowerRoman"/>
      <w:lvlText w:val="%9."/>
      <w:lvlJc w:val="right"/>
      <w:pPr>
        <w:tabs>
          <w:tab w:val="num" w:pos="6912"/>
        </w:tabs>
        <w:ind w:left="6912" w:hanging="180"/>
      </w:pPr>
    </w:lvl>
  </w:abstractNum>
  <w:abstractNum w:abstractNumId="16">
    <w:nsid w:val="459A73D6"/>
    <w:multiLevelType w:val="singleLevel"/>
    <w:tmpl w:val="0419000F"/>
    <w:lvl w:ilvl="0">
      <w:start w:val="1"/>
      <w:numFmt w:val="decimal"/>
      <w:lvlText w:val="%1."/>
      <w:lvlJc w:val="left"/>
      <w:pPr>
        <w:tabs>
          <w:tab w:val="num" w:pos="360"/>
        </w:tabs>
        <w:ind w:left="360" w:hanging="360"/>
      </w:pPr>
    </w:lvl>
  </w:abstractNum>
  <w:abstractNum w:abstractNumId="17">
    <w:nsid w:val="566D69F5"/>
    <w:multiLevelType w:val="hybridMultilevel"/>
    <w:tmpl w:val="FA36A28C"/>
    <w:lvl w:ilvl="0" w:tplc="167CDD0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nsid w:val="5A6639E6"/>
    <w:multiLevelType w:val="hybridMultilevel"/>
    <w:tmpl w:val="868E8358"/>
    <w:lvl w:ilvl="0" w:tplc="399A4898">
      <w:start w:val="1"/>
      <w:numFmt w:val="decimal"/>
      <w:lvlText w:val="%1)"/>
      <w:lvlJc w:val="left"/>
      <w:pPr>
        <w:ind w:left="1211" w:hanging="36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5BE8244E"/>
    <w:multiLevelType w:val="hybridMultilevel"/>
    <w:tmpl w:val="6A10562E"/>
    <w:lvl w:ilvl="0" w:tplc="84E85810">
      <w:start w:val="1"/>
      <w:numFmt w:val="decimal"/>
      <w:lvlText w:val="%1)"/>
      <w:lvlJc w:val="left"/>
      <w:pPr>
        <w:ind w:left="1070" w:hanging="360"/>
      </w:pPr>
      <w:rPr>
        <w:rFonts w:hint="default"/>
        <w:color w:val="FF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nsid w:val="5C880EDA"/>
    <w:multiLevelType w:val="singleLevel"/>
    <w:tmpl w:val="D4428234"/>
    <w:lvl w:ilvl="0">
      <w:start w:val="1"/>
      <w:numFmt w:val="decimal"/>
      <w:lvlText w:val="%1."/>
      <w:lvlJc w:val="left"/>
      <w:pPr>
        <w:tabs>
          <w:tab w:val="num" w:pos="660"/>
        </w:tabs>
        <w:ind w:left="660" w:hanging="360"/>
      </w:pPr>
      <w:rPr>
        <w:rFonts w:hint="default"/>
      </w:rPr>
    </w:lvl>
  </w:abstractNum>
  <w:abstractNum w:abstractNumId="21">
    <w:nsid w:val="673F1ED7"/>
    <w:multiLevelType w:val="hybridMultilevel"/>
    <w:tmpl w:val="18D60F98"/>
    <w:lvl w:ilvl="0" w:tplc="440E2732">
      <w:start w:val="1"/>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22">
    <w:nsid w:val="6D9832A9"/>
    <w:multiLevelType w:val="hybridMultilevel"/>
    <w:tmpl w:val="E5CEC0E0"/>
    <w:lvl w:ilvl="0" w:tplc="7E528402">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23">
    <w:nsid w:val="774158F3"/>
    <w:multiLevelType w:val="hybridMultilevel"/>
    <w:tmpl w:val="307C7122"/>
    <w:lvl w:ilvl="0" w:tplc="A7260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7886941"/>
    <w:multiLevelType w:val="hybridMultilevel"/>
    <w:tmpl w:val="6CCC34EC"/>
    <w:lvl w:ilvl="0" w:tplc="030C372C">
      <w:start w:val="1"/>
      <w:numFmt w:val="bullet"/>
      <w:lvlText w:val=""/>
      <w:lvlJc w:val="left"/>
      <w:pPr>
        <w:tabs>
          <w:tab w:val="num" w:pos="851"/>
        </w:tabs>
        <w:ind w:left="1775" w:hanging="1038"/>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7CC71FE0"/>
    <w:multiLevelType w:val="hybridMultilevel"/>
    <w:tmpl w:val="F202D4D4"/>
    <w:lvl w:ilvl="0" w:tplc="F0EC3F32">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5"/>
  </w:num>
  <w:num w:numId="4">
    <w:abstractNumId w:val="12"/>
  </w:num>
  <w:num w:numId="5">
    <w:abstractNumId w:val="7"/>
  </w:num>
  <w:num w:numId="6">
    <w:abstractNumId w:val="10"/>
  </w:num>
  <w:num w:numId="7">
    <w:abstractNumId w:val="4"/>
  </w:num>
  <w:num w:numId="8">
    <w:abstractNumId w:val="6"/>
  </w:num>
  <w:num w:numId="9">
    <w:abstractNumId w:val="23"/>
  </w:num>
  <w:num w:numId="10">
    <w:abstractNumId w:val="2"/>
  </w:num>
  <w:num w:numId="11">
    <w:abstractNumId w:val="18"/>
  </w:num>
  <w:num w:numId="12">
    <w:abstractNumId w:val="19"/>
  </w:num>
  <w:num w:numId="13">
    <w:abstractNumId w:val="11"/>
  </w:num>
  <w:num w:numId="14">
    <w:abstractNumId w:val="17"/>
  </w:num>
  <w:num w:numId="15">
    <w:abstractNumId w:val="9"/>
  </w:num>
  <w:num w:numId="16">
    <w:abstractNumId w:val="20"/>
  </w:num>
  <w:num w:numId="17">
    <w:abstractNumId w:val="16"/>
  </w:num>
  <w:num w:numId="18">
    <w:abstractNumId w:val="14"/>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3"/>
  </w:num>
  <w:num w:numId="22">
    <w:abstractNumId w:val="22"/>
  </w:num>
  <w:num w:numId="23">
    <w:abstractNumId w:val="21"/>
  </w:num>
  <w:num w:numId="24">
    <w:abstractNumId w:val="0"/>
    <w:lvlOverride w:ilvl="0">
      <w:lvl w:ilvl="0">
        <w:start w:val="1"/>
        <w:numFmt w:val="bullet"/>
        <w:lvlText w:val="?"/>
        <w:legacy w:legacy="1" w:legacySpace="0" w:legacyIndent="283"/>
        <w:lvlJc w:val="left"/>
        <w:pPr>
          <w:ind w:left="-1" w:hanging="283"/>
        </w:pPr>
        <w:rPr>
          <w:rFonts w:ascii="Helvetica" w:hAnsi="Helvetica" w:cs="Helvetica" w:hint="default"/>
        </w:rPr>
      </w:lvl>
    </w:lvlOverride>
  </w:num>
  <w:num w:numId="25">
    <w:abstractNumId w:val="2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579"/>
    <w:rsid w:val="000019B5"/>
    <w:rsid w:val="00001C8A"/>
    <w:rsid w:val="00002AA1"/>
    <w:rsid w:val="000035DB"/>
    <w:rsid w:val="00031185"/>
    <w:rsid w:val="00034EB2"/>
    <w:rsid w:val="0003596A"/>
    <w:rsid w:val="00036CFD"/>
    <w:rsid w:val="00036DD0"/>
    <w:rsid w:val="00047918"/>
    <w:rsid w:val="00051624"/>
    <w:rsid w:val="00054317"/>
    <w:rsid w:val="00064961"/>
    <w:rsid w:val="00067085"/>
    <w:rsid w:val="00072358"/>
    <w:rsid w:val="0007542C"/>
    <w:rsid w:val="00080D13"/>
    <w:rsid w:val="000844E5"/>
    <w:rsid w:val="00084920"/>
    <w:rsid w:val="00085A5B"/>
    <w:rsid w:val="00095957"/>
    <w:rsid w:val="000959CF"/>
    <w:rsid w:val="000A2332"/>
    <w:rsid w:val="000A2352"/>
    <w:rsid w:val="000B0FE9"/>
    <w:rsid w:val="000B5D84"/>
    <w:rsid w:val="000C5F8B"/>
    <w:rsid w:val="000C7675"/>
    <w:rsid w:val="000D3F54"/>
    <w:rsid w:val="000D63E6"/>
    <w:rsid w:val="000E126C"/>
    <w:rsid w:val="000E1342"/>
    <w:rsid w:val="000E28A5"/>
    <w:rsid w:val="000E7EC2"/>
    <w:rsid w:val="000F5371"/>
    <w:rsid w:val="000F5B4B"/>
    <w:rsid w:val="00101EDB"/>
    <w:rsid w:val="001040EC"/>
    <w:rsid w:val="001063EF"/>
    <w:rsid w:val="00133B94"/>
    <w:rsid w:val="00135BAC"/>
    <w:rsid w:val="00141646"/>
    <w:rsid w:val="001441BF"/>
    <w:rsid w:val="001504CB"/>
    <w:rsid w:val="00156579"/>
    <w:rsid w:val="001600A6"/>
    <w:rsid w:val="00166C0A"/>
    <w:rsid w:val="00175501"/>
    <w:rsid w:val="0017586F"/>
    <w:rsid w:val="00175CDB"/>
    <w:rsid w:val="00181059"/>
    <w:rsid w:val="00182AA0"/>
    <w:rsid w:val="00190A84"/>
    <w:rsid w:val="001914D2"/>
    <w:rsid w:val="001A2613"/>
    <w:rsid w:val="001A51DB"/>
    <w:rsid w:val="001A5852"/>
    <w:rsid w:val="001A690C"/>
    <w:rsid w:val="001A6ED5"/>
    <w:rsid w:val="001A7408"/>
    <w:rsid w:val="001B0267"/>
    <w:rsid w:val="001B054C"/>
    <w:rsid w:val="001B6883"/>
    <w:rsid w:val="001C19A2"/>
    <w:rsid w:val="001D5B64"/>
    <w:rsid w:val="001E68F2"/>
    <w:rsid w:val="001E73E9"/>
    <w:rsid w:val="001E7E36"/>
    <w:rsid w:val="001F117F"/>
    <w:rsid w:val="001F28DE"/>
    <w:rsid w:val="001F3C59"/>
    <w:rsid w:val="00202900"/>
    <w:rsid w:val="0020445D"/>
    <w:rsid w:val="00211792"/>
    <w:rsid w:val="00211FAA"/>
    <w:rsid w:val="002128B5"/>
    <w:rsid w:val="00224CBD"/>
    <w:rsid w:val="00224EB9"/>
    <w:rsid w:val="0022732D"/>
    <w:rsid w:val="00241586"/>
    <w:rsid w:val="002441DC"/>
    <w:rsid w:val="002578A6"/>
    <w:rsid w:val="00271654"/>
    <w:rsid w:val="002728EF"/>
    <w:rsid w:val="00273910"/>
    <w:rsid w:val="0027462C"/>
    <w:rsid w:val="00280825"/>
    <w:rsid w:val="00281D81"/>
    <w:rsid w:val="00282E05"/>
    <w:rsid w:val="002849E5"/>
    <w:rsid w:val="002856B7"/>
    <w:rsid w:val="0029099D"/>
    <w:rsid w:val="0029273E"/>
    <w:rsid w:val="002B20A5"/>
    <w:rsid w:val="002B2A21"/>
    <w:rsid w:val="002C57E1"/>
    <w:rsid w:val="002C5EC2"/>
    <w:rsid w:val="002D0165"/>
    <w:rsid w:val="002E496A"/>
    <w:rsid w:val="002E61C3"/>
    <w:rsid w:val="002F2169"/>
    <w:rsid w:val="002F3EAE"/>
    <w:rsid w:val="00302B61"/>
    <w:rsid w:val="00302F18"/>
    <w:rsid w:val="00304523"/>
    <w:rsid w:val="003122D9"/>
    <w:rsid w:val="0031291B"/>
    <w:rsid w:val="0031641B"/>
    <w:rsid w:val="0032119C"/>
    <w:rsid w:val="00326E70"/>
    <w:rsid w:val="00331372"/>
    <w:rsid w:val="0033146E"/>
    <w:rsid w:val="003336F8"/>
    <w:rsid w:val="00334C1E"/>
    <w:rsid w:val="003372CD"/>
    <w:rsid w:val="00342387"/>
    <w:rsid w:val="00343C6C"/>
    <w:rsid w:val="003440C8"/>
    <w:rsid w:val="00351D3F"/>
    <w:rsid w:val="00351FA9"/>
    <w:rsid w:val="00356110"/>
    <w:rsid w:val="00360A6B"/>
    <w:rsid w:val="00364B7E"/>
    <w:rsid w:val="00370EE1"/>
    <w:rsid w:val="0037349A"/>
    <w:rsid w:val="003803E7"/>
    <w:rsid w:val="00380B4A"/>
    <w:rsid w:val="003859DB"/>
    <w:rsid w:val="00386106"/>
    <w:rsid w:val="00386876"/>
    <w:rsid w:val="003903ED"/>
    <w:rsid w:val="00390685"/>
    <w:rsid w:val="00393060"/>
    <w:rsid w:val="0039600C"/>
    <w:rsid w:val="00397893"/>
    <w:rsid w:val="003B4131"/>
    <w:rsid w:val="003C078F"/>
    <w:rsid w:val="003C2721"/>
    <w:rsid w:val="003C645D"/>
    <w:rsid w:val="003D603A"/>
    <w:rsid w:val="003E0336"/>
    <w:rsid w:val="003E22B8"/>
    <w:rsid w:val="003E3014"/>
    <w:rsid w:val="003E46EC"/>
    <w:rsid w:val="003E4D09"/>
    <w:rsid w:val="003E5949"/>
    <w:rsid w:val="003F0B3F"/>
    <w:rsid w:val="003F3353"/>
    <w:rsid w:val="003F449F"/>
    <w:rsid w:val="00407298"/>
    <w:rsid w:val="004121C4"/>
    <w:rsid w:val="004124EC"/>
    <w:rsid w:val="0041768E"/>
    <w:rsid w:val="00420A18"/>
    <w:rsid w:val="00424498"/>
    <w:rsid w:val="00424DED"/>
    <w:rsid w:val="0042689D"/>
    <w:rsid w:val="004315F4"/>
    <w:rsid w:val="00432AD0"/>
    <w:rsid w:val="00435FD7"/>
    <w:rsid w:val="00441375"/>
    <w:rsid w:val="00445062"/>
    <w:rsid w:val="00455DD6"/>
    <w:rsid w:val="00460EDA"/>
    <w:rsid w:val="004625EA"/>
    <w:rsid w:val="00465BFB"/>
    <w:rsid w:val="00471382"/>
    <w:rsid w:val="00485C6C"/>
    <w:rsid w:val="0049129B"/>
    <w:rsid w:val="0049370E"/>
    <w:rsid w:val="00494B5A"/>
    <w:rsid w:val="004A7A00"/>
    <w:rsid w:val="004C22BE"/>
    <w:rsid w:val="004C6C30"/>
    <w:rsid w:val="004D11BF"/>
    <w:rsid w:val="004E1070"/>
    <w:rsid w:val="004E300F"/>
    <w:rsid w:val="004E6B21"/>
    <w:rsid w:val="004F19F7"/>
    <w:rsid w:val="004F1C8C"/>
    <w:rsid w:val="004F4173"/>
    <w:rsid w:val="004F638E"/>
    <w:rsid w:val="004F6C87"/>
    <w:rsid w:val="005000D6"/>
    <w:rsid w:val="00502E8F"/>
    <w:rsid w:val="00503D35"/>
    <w:rsid w:val="00504ABF"/>
    <w:rsid w:val="005176A5"/>
    <w:rsid w:val="0052053A"/>
    <w:rsid w:val="00523A43"/>
    <w:rsid w:val="00527346"/>
    <w:rsid w:val="00527A77"/>
    <w:rsid w:val="00536828"/>
    <w:rsid w:val="0054200B"/>
    <w:rsid w:val="005448D2"/>
    <w:rsid w:val="00545E11"/>
    <w:rsid w:val="00545EEE"/>
    <w:rsid w:val="00550039"/>
    <w:rsid w:val="00562BB6"/>
    <w:rsid w:val="0057008B"/>
    <w:rsid w:val="00577E51"/>
    <w:rsid w:val="005818B6"/>
    <w:rsid w:val="00581C5A"/>
    <w:rsid w:val="005900DC"/>
    <w:rsid w:val="00596CC5"/>
    <w:rsid w:val="005A5AEC"/>
    <w:rsid w:val="005B3408"/>
    <w:rsid w:val="005B55AE"/>
    <w:rsid w:val="005C009F"/>
    <w:rsid w:val="005C3178"/>
    <w:rsid w:val="005C3369"/>
    <w:rsid w:val="005C7FFA"/>
    <w:rsid w:val="005D722E"/>
    <w:rsid w:val="005E5DB2"/>
    <w:rsid w:val="005F40DF"/>
    <w:rsid w:val="005F6B56"/>
    <w:rsid w:val="0060191A"/>
    <w:rsid w:val="0061289B"/>
    <w:rsid w:val="00613C3D"/>
    <w:rsid w:val="0061671B"/>
    <w:rsid w:val="00617767"/>
    <w:rsid w:val="006217ED"/>
    <w:rsid w:val="00625148"/>
    <w:rsid w:val="00627C06"/>
    <w:rsid w:val="00630B28"/>
    <w:rsid w:val="00633FD3"/>
    <w:rsid w:val="00643926"/>
    <w:rsid w:val="00643ECA"/>
    <w:rsid w:val="006447A0"/>
    <w:rsid w:val="00647B83"/>
    <w:rsid w:val="00647CBB"/>
    <w:rsid w:val="006528B5"/>
    <w:rsid w:val="00652E1D"/>
    <w:rsid w:val="00654C2C"/>
    <w:rsid w:val="00656889"/>
    <w:rsid w:val="00657707"/>
    <w:rsid w:val="0066045C"/>
    <w:rsid w:val="00666611"/>
    <w:rsid w:val="006669D6"/>
    <w:rsid w:val="006738D3"/>
    <w:rsid w:val="0068358C"/>
    <w:rsid w:val="0068504B"/>
    <w:rsid w:val="006912D0"/>
    <w:rsid w:val="006A2069"/>
    <w:rsid w:val="006A498A"/>
    <w:rsid w:val="006B142D"/>
    <w:rsid w:val="006B384A"/>
    <w:rsid w:val="006B504E"/>
    <w:rsid w:val="006C3AFB"/>
    <w:rsid w:val="006D4996"/>
    <w:rsid w:val="006E0144"/>
    <w:rsid w:val="006F2D41"/>
    <w:rsid w:val="00702928"/>
    <w:rsid w:val="00705352"/>
    <w:rsid w:val="00706488"/>
    <w:rsid w:val="0071257D"/>
    <w:rsid w:val="00712826"/>
    <w:rsid w:val="007169E4"/>
    <w:rsid w:val="00726AE3"/>
    <w:rsid w:val="007308C5"/>
    <w:rsid w:val="00732198"/>
    <w:rsid w:val="00734340"/>
    <w:rsid w:val="00740BA6"/>
    <w:rsid w:val="00742130"/>
    <w:rsid w:val="007425AD"/>
    <w:rsid w:val="00751B0E"/>
    <w:rsid w:val="00754032"/>
    <w:rsid w:val="007543A4"/>
    <w:rsid w:val="007545CF"/>
    <w:rsid w:val="007552A6"/>
    <w:rsid w:val="00757A6A"/>
    <w:rsid w:val="007610F4"/>
    <w:rsid w:val="0076464C"/>
    <w:rsid w:val="00771C17"/>
    <w:rsid w:val="007732A2"/>
    <w:rsid w:val="00774C8C"/>
    <w:rsid w:val="0078328C"/>
    <w:rsid w:val="007870A8"/>
    <w:rsid w:val="00787176"/>
    <w:rsid w:val="00792D31"/>
    <w:rsid w:val="00792EF4"/>
    <w:rsid w:val="00793C8D"/>
    <w:rsid w:val="00796513"/>
    <w:rsid w:val="007A25CD"/>
    <w:rsid w:val="007A2DFF"/>
    <w:rsid w:val="007A680F"/>
    <w:rsid w:val="007A73A3"/>
    <w:rsid w:val="007B1AF1"/>
    <w:rsid w:val="007B59F4"/>
    <w:rsid w:val="007C1381"/>
    <w:rsid w:val="007C18D0"/>
    <w:rsid w:val="007C41DE"/>
    <w:rsid w:val="007C6ABF"/>
    <w:rsid w:val="007D7258"/>
    <w:rsid w:val="007E3A13"/>
    <w:rsid w:val="007E457B"/>
    <w:rsid w:val="007F022D"/>
    <w:rsid w:val="0080060E"/>
    <w:rsid w:val="008047E0"/>
    <w:rsid w:val="00805D3E"/>
    <w:rsid w:val="00810E38"/>
    <w:rsid w:val="00812EF3"/>
    <w:rsid w:val="00822C8A"/>
    <w:rsid w:val="00822E20"/>
    <w:rsid w:val="00824FF0"/>
    <w:rsid w:val="0083268A"/>
    <w:rsid w:val="008449D7"/>
    <w:rsid w:val="008467FF"/>
    <w:rsid w:val="00853BCB"/>
    <w:rsid w:val="00854264"/>
    <w:rsid w:val="00861D42"/>
    <w:rsid w:val="0086646A"/>
    <w:rsid w:val="0087440E"/>
    <w:rsid w:val="008851C2"/>
    <w:rsid w:val="008913B5"/>
    <w:rsid w:val="00893B65"/>
    <w:rsid w:val="008A1EF0"/>
    <w:rsid w:val="008A3B70"/>
    <w:rsid w:val="008B0BB7"/>
    <w:rsid w:val="008D0908"/>
    <w:rsid w:val="008D5408"/>
    <w:rsid w:val="008D7DB2"/>
    <w:rsid w:val="008E0477"/>
    <w:rsid w:val="008E3D44"/>
    <w:rsid w:val="008F1228"/>
    <w:rsid w:val="008F1CCA"/>
    <w:rsid w:val="008F2BB6"/>
    <w:rsid w:val="009018DD"/>
    <w:rsid w:val="0090274C"/>
    <w:rsid w:val="00904477"/>
    <w:rsid w:val="009109CA"/>
    <w:rsid w:val="009118F4"/>
    <w:rsid w:val="00912F8C"/>
    <w:rsid w:val="0091605B"/>
    <w:rsid w:val="00922932"/>
    <w:rsid w:val="00922D93"/>
    <w:rsid w:val="00925D57"/>
    <w:rsid w:val="00926AB2"/>
    <w:rsid w:val="0092794B"/>
    <w:rsid w:val="00927B78"/>
    <w:rsid w:val="0093100B"/>
    <w:rsid w:val="00932F10"/>
    <w:rsid w:val="009429B2"/>
    <w:rsid w:val="0094701E"/>
    <w:rsid w:val="009651CB"/>
    <w:rsid w:val="00977EE3"/>
    <w:rsid w:val="00986534"/>
    <w:rsid w:val="00990D33"/>
    <w:rsid w:val="00991DA9"/>
    <w:rsid w:val="00994442"/>
    <w:rsid w:val="009A1318"/>
    <w:rsid w:val="009B4A8F"/>
    <w:rsid w:val="009B7928"/>
    <w:rsid w:val="009C6469"/>
    <w:rsid w:val="009D6398"/>
    <w:rsid w:val="009F1572"/>
    <w:rsid w:val="009F4C78"/>
    <w:rsid w:val="009F594D"/>
    <w:rsid w:val="009F6E40"/>
    <w:rsid w:val="009F7AA6"/>
    <w:rsid w:val="00A013B3"/>
    <w:rsid w:val="00A01F8F"/>
    <w:rsid w:val="00A03236"/>
    <w:rsid w:val="00A12F95"/>
    <w:rsid w:val="00A241D1"/>
    <w:rsid w:val="00A25A62"/>
    <w:rsid w:val="00A25E5F"/>
    <w:rsid w:val="00A3052C"/>
    <w:rsid w:val="00A335DF"/>
    <w:rsid w:val="00A340B8"/>
    <w:rsid w:val="00A3645F"/>
    <w:rsid w:val="00A369AE"/>
    <w:rsid w:val="00A534B2"/>
    <w:rsid w:val="00A545C3"/>
    <w:rsid w:val="00A60870"/>
    <w:rsid w:val="00A6510B"/>
    <w:rsid w:val="00A72F90"/>
    <w:rsid w:val="00A738DC"/>
    <w:rsid w:val="00A743CD"/>
    <w:rsid w:val="00A83A01"/>
    <w:rsid w:val="00AA4039"/>
    <w:rsid w:val="00AA7872"/>
    <w:rsid w:val="00AB26ED"/>
    <w:rsid w:val="00AB4ED6"/>
    <w:rsid w:val="00AC28E8"/>
    <w:rsid w:val="00AC2BE0"/>
    <w:rsid w:val="00AC49D1"/>
    <w:rsid w:val="00AC7F2E"/>
    <w:rsid w:val="00AD0C25"/>
    <w:rsid w:val="00AE22A4"/>
    <w:rsid w:val="00AE233D"/>
    <w:rsid w:val="00AE7BDA"/>
    <w:rsid w:val="00AF36EC"/>
    <w:rsid w:val="00B07E90"/>
    <w:rsid w:val="00B12857"/>
    <w:rsid w:val="00B13DB3"/>
    <w:rsid w:val="00B1557F"/>
    <w:rsid w:val="00B160C8"/>
    <w:rsid w:val="00B16B43"/>
    <w:rsid w:val="00B22762"/>
    <w:rsid w:val="00B26EF4"/>
    <w:rsid w:val="00B3072C"/>
    <w:rsid w:val="00B32CD1"/>
    <w:rsid w:val="00B43535"/>
    <w:rsid w:val="00B44AA3"/>
    <w:rsid w:val="00B451C8"/>
    <w:rsid w:val="00B4533F"/>
    <w:rsid w:val="00B51C4A"/>
    <w:rsid w:val="00B61A7A"/>
    <w:rsid w:val="00B847CF"/>
    <w:rsid w:val="00B93582"/>
    <w:rsid w:val="00B94995"/>
    <w:rsid w:val="00BA5A70"/>
    <w:rsid w:val="00BA7AF6"/>
    <w:rsid w:val="00BC1E26"/>
    <w:rsid w:val="00BC58F5"/>
    <w:rsid w:val="00BD26A8"/>
    <w:rsid w:val="00BD44CA"/>
    <w:rsid w:val="00BE0D4D"/>
    <w:rsid w:val="00BE5215"/>
    <w:rsid w:val="00BE5DBD"/>
    <w:rsid w:val="00BE6C98"/>
    <w:rsid w:val="00BF3022"/>
    <w:rsid w:val="00BF54E9"/>
    <w:rsid w:val="00BF54F2"/>
    <w:rsid w:val="00BF6E05"/>
    <w:rsid w:val="00BF7A9B"/>
    <w:rsid w:val="00C00297"/>
    <w:rsid w:val="00C13236"/>
    <w:rsid w:val="00C207E0"/>
    <w:rsid w:val="00C326B7"/>
    <w:rsid w:val="00C34163"/>
    <w:rsid w:val="00C345F7"/>
    <w:rsid w:val="00C3515C"/>
    <w:rsid w:val="00C3778B"/>
    <w:rsid w:val="00C37CC3"/>
    <w:rsid w:val="00C406FA"/>
    <w:rsid w:val="00C40B18"/>
    <w:rsid w:val="00C43E21"/>
    <w:rsid w:val="00C47667"/>
    <w:rsid w:val="00C726BC"/>
    <w:rsid w:val="00C734B6"/>
    <w:rsid w:val="00C77B80"/>
    <w:rsid w:val="00C80AE6"/>
    <w:rsid w:val="00C818D1"/>
    <w:rsid w:val="00C81A27"/>
    <w:rsid w:val="00C81A9C"/>
    <w:rsid w:val="00C93386"/>
    <w:rsid w:val="00C934B0"/>
    <w:rsid w:val="00CA2769"/>
    <w:rsid w:val="00CB1A4B"/>
    <w:rsid w:val="00CB350E"/>
    <w:rsid w:val="00CB7664"/>
    <w:rsid w:val="00CC31F1"/>
    <w:rsid w:val="00CC750C"/>
    <w:rsid w:val="00CD458D"/>
    <w:rsid w:val="00CD67E4"/>
    <w:rsid w:val="00CE0E2D"/>
    <w:rsid w:val="00CE6CD5"/>
    <w:rsid w:val="00CE7783"/>
    <w:rsid w:val="00CF1D8B"/>
    <w:rsid w:val="00CF779C"/>
    <w:rsid w:val="00D013B8"/>
    <w:rsid w:val="00D020E9"/>
    <w:rsid w:val="00D0275F"/>
    <w:rsid w:val="00D1478F"/>
    <w:rsid w:val="00D15EC6"/>
    <w:rsid w:val="00D22522"/>
    <w:rsid w:val="00D246DC"/>
    <w:rsid w:val="00D24DDF"/>
    <w:rsid w:val="00D25BE3"/>
    <w:rsid w:val="00D30092"/>
    <w:rsid w:val="00D3280B"/>
    <w:rsid w:val="00D3341E"/>
    <w:rsid w:val="00D36F68"/>
    <w:rsid w:val="00D40CBA"/>
    <w:rsid w:val="00D607C4"/>
    <w:rsid w:val="00D61DA9"/>
    <w:rsid w:val="00D62200"/>
    <w:rsid w:val="00D741D2"/>
    <w:rsid w:val="00D74A3E"/>
    <w:rsid w:val="00D81D22"/>
    <w:rsid w:val="00D848E0"/>
    <w:rsid w:val="00D90CBA"/>
    <w:rsid w:val="00D914A0"/>
    <w:rsid w:val="00D92D39"/>
    <w:rsid w:val="00DA527A"/>
    <w:rsid w:val="00DA77AE"/>
    <w:rsid w:val="00DB5DE0"/>
    <w:rsid w:val="00DB7037"/>
    <w:rsid w:val="00DC779F"/>
    <w:rsid w:val="00DD5263"/>
    <w:rsid w:val="00DD65B8"/>
    <w:rsid w:val="00DE191E"/>
    <w:rsid w:val="00DE2A0F"/>
    <w:rsid w:val="00DE3272"/>
    <w:rsid w:val="00DF4F1F"/>
    <w:rsid w:val="00DF657E"/>
    <w:rsid w:val="00DF67AE"/>
    <w:rsid w:val="00DF7638"/>
    <w:rsid w:val="00E07F79"/>
    <w:rsid w:val="00E1128E"/>
    <w:rsid w:val="00E13CD6"/>
    <w:rsid w:val="00E2083F"/>
    <w:rsid w:val="00E3124B"/>
    <w:rsid w:val="00E33437"/>
    <w:rsid w:val="00E338C7"/>
    <w:rsid w:val="00E42F10"/>
    <w:rsid w:val="00E478E0"/>
    <w:rsid w:val="00E54B01"/>
    <w:rsid w:val="00E55E24"/>
    <w:rsid w:val="00E562D6"/>
    <w:rsid w:val="00E5714C"/>
    <w:rsid w:val="00E6281C"/>
    <w:rsid w:val="00E62BED"/>
    <w:rsid w:val="00E66411"/>
    <w:rsid w:val="00E67A55"/>
    <w:rsid w:val="00E76EC0"/>
    <w:rsid w:val="00E80E9B"/>
    <w:rsid w:val="00E8116B"/>
    <w:rsid w:val="00E823C9"/>
    <w:rsid w:val="00E83D27"/>
    <w:rsid w:val="00E874BE"/>
    <w:rsid w:val="00EA0E2B"/>
    <w:rsid w:val="00EA5D52"/>
    <w:rsid w:val="00EA6164"/>
    <w:rsid w:val="00EB1404"/>
    <w:rsid w:val="00ED18CE"/>
    <w:rsid w:val="00EE27B0"/>
    <w:rsid w:val="00EE433D"/>
    <w:rsid w:val="00EF1DFE"/>
    <w:rsid w:val="00EF1E87"/>
    <w:rsid w:val="00EF57F7"/>
    <w:rsid w:val="00EF61DD"/>
    <w:rsid w:val="00F01E94"/>
    <w:rsid w:val="00F03001"/>
    <w:rsid w:val="00F079EC"/>
    <w:rsid w:val="00F12774"/>
    <w:rsid w:val="00F12ED5"/>
    <w:rsid w:val="00F14B30"/>
    <w:rsid w:val="00F16120"/>
    <w:rsid w:val="00F20DCB"/>
    <w:rsid w:val="00F21C26"/>
    <w:rsid w:val="00F247A1"/>
    <w:rsid w:val="00F31367"/>
    <w:rsid w:val="00F32CAB"/>
    <w:rsid w:val="00F33F9F"/>
    <w:rsid w:val="00F36A1C"/>
    <w:rsid w:val="00F468F8"/>
    <w:rsid w:val="00F50766"/>
    <w:rsid w:val="00F50B9A"/>
    <w:rsid w:val="00F51B80"/>
    <w:rsid w:val="00F56115"/>
    <w:rsid w:val="00F57361"/>
    <w:rsid w:val="00F6482B"/>
    <w:rsid w:val="00F65110"/>
    <w:rsid w:val="00F6632B"/>
    <w:rsid w:val="00F72700"/>
    <w:rsid w:val="00F766A0"/>
    <w:rsid w:val="00F8016A"/>
    <w:rsid w:val="00F8144C"/>
    <w:rsid w:val="00F92627"/>
    <w:rsid w:val="00F95D70"/>
    <w:rsid w:val="00FA29F3"/>
    <w:rsid w:val="00FA6F01"/>
    <w:rsid w:val="00FB03AC"/>
    <w:rsid w:val="00FB133B"/>
    <w:rsid w:val="00FB5041"/>
    <w:rsid w:val="00FB7655"/>
    <w:rsid w:val="00FC5992"/>
    <w:rsid w:val="00FC5FEF"/>
    <w:rsid w:val="00FC62E0"/>
    <w:rsid w:val="00FC7B99"/>
    <w:rsid w:val="00FE1366"/>
    <w:rsid w:val="00FE1B11"/>
    <w:rsid w:val="00FE6A6D"/>
    <w:rsid w:val="00FF6D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6579"/>
    <w:rPr>
      <w:sz w:val="24"/>
      <w:szCs w:val="24"/>
    </w:rPr>
  </w:style>
  <w:style w:type="paragraph" w:styleId="1">
    <w:name w:val="heading 1"/>
    <w:basedOn w:val="a"/>
    <w:next w:val="a"/>
    <w:qFormat/>
    <w:rsid w:val="005B3408"/>
    <w:pPr>
      <w:keepNext/>
      <w:outlineLvl w:val="0"/>
    </w:pPr>
    <w:rPr>
      <w:sz w:val="28"/>
      <w:szCs w:val="20"/>
    </w:rPr>
  </w:style>
  <w:style w:type="paragraph" w:styleId="2">
    <w:name w:val="heading 2"/>
    <w:basedOn w:val="a"/>
    <w:next w:val="a"/>
    <w:qFormat/>
    <w:rsid w:val="005B3408"/>
    <w:pPr>
      <w:keepNext/>
      <w:jc w:val="center"/>
      <w:outlineLvl w:val="1"/>
    </w:pPr>
    <w:rPr>
      <w:b/>
      <w:szCs w:val="20"/>
    </w:rPr>
  </w:style>
  <w:style w:type="paragraph" w:styleId="3">
    <w:name w:val="heading 3"/>
    <w:basedOn w:val="a"/>
    <w:next w:val="a"/>
    <w:qFormat/>
    <w:rsid w:val="00B94995"/>
    <w:pPr>
      <w:keepNext/>
      <w:spacing w:before="240" w:after="60"/>
      <w:outlineLvl w:val="2"/>
    </w:pPr>
    <w:rPr>
      <w:rFonts w:ascii="Arial" w:hAnsi="Arial" w:cs="Arial"/>
      <w:b/>
      <w:bCs/>
      <w:sz w:val="26"/>
      <w:szCs w:val="26"/>
    </w:rPr>
  </w:style>
  <w:style w:type="paragraph" w:styleId="4">
    <w:name w:val="heading 4"/>
    <w:basedOn w:val="a"/>
    <w:next w:val="a"/>
    <w:qFormat/>
    <w:rsid w:val="005B3408"/>
    <w:pPr>
      <w:keepNext/>
      <w:jc w:val="center"/>
      <w:outlineLvl w:val="3"/>
    </w:pPr>
    <w:rPr>
      <w:sz w:val="28"/>
      <w:szCs w:val="20"/>
    </w:rPr>
  </w:style>
  <w:style w:type="paragraph" w:styleId="5">
    <w:name w:val="heading 5"/>
    <w:basedOn w:val="a"/>
    <w:next w:val="a"/>
    <w:qFormat/>
    <w:rsid w:val="002578A6"/>
    <w:pPr>
      <w:spacing w:before="240" w:after="60"/>
      <w:outlineLvl w:val="4"/>
    </w:pPr>
    <w:rPr>
      <w:b/>
      <w:bCs/>
      <w:i/>
      <w:iCs/>
      <w:sz w:val="26"/>
      <w:szCs w:val="26"/>
    </w:rPr>
  </w:style>
  <w:style w:type="character" w:default="1" w:styleId="a0">
    <w:name w:val="Default Paragraph Font"/>
    <w:aliases w:val=" Знак Знак4"/>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Title"/>
    <w:basedOn w:val="a"/>
    <w:link w:val="a4"/>
    <w:qFormat/>
    <w:rsid w:val="00156579"/>
    <w:pPr>
      <w:jc w:val="center"/>
    </w:pPr>
    <w:rPr>
      <w:sz w:val="28"/>
    </w:rPr>
  </w:style>
  <w:style w:type="paragraph" w:styleId="a5">
    <w:name w:val="Body Text"/>
    <w:basedOn w:val="a"/>
    <w:rsid w:val="00156579"/>
    <w:rPr>
      <w:sz w:val="28"/>
    </w:rPr>
  </w:style>
  <w:style w:type="paragraph" w:customStyle="1" w:styleId="a6">
    <w:basedOn w:val="a"/>
    <w:rsid w:val="00156579"/>
    <w:pPr>
      <w:spacing w:after="160" w:line="240" w:lineRule="exact"/>
    </w:pPr>
    <w:rPr>
      <w:rFonts w:ascii="Verdana" w:hAnsi="Verdana"/>
      <w:sz w:val="20"/>
      <w:szCs w:val="20"/>
      <w:lang w:val="en-US" w:eastAsia="en-US"/>
    </w:rPr>
  </w:style>
  <w:style w:type="paragraph" w:customStyle="1" w:styleId="a7">
    <w:name w:val="Знак Знак Знак Знак Знак Знак Знак Знак Знак Знак"/>
    <w:basedOn w:val="a"/>
    <w:rsid w:val="00435FD7"/>
    <w:pPr>
      <w:spacing w:before="100" w:beforeAutospacing="1" w:after="100" w:afterAutospacing="1"/>
    </w:pPr>
    <w:rPr>
      <w:rFonts w:ascii="Tahoma" w:hAnsi="Tahoma"/>
      <w:sz w:val="20"/>
      <w:szCs w:val="20"/>
      <w:lang w:val="en-US" w:eastAsia="en-US"/>
    </w:rPr>
  </w:style>
  <w:style w:type="paragraph" w:styleId="a8">
    <w:name w:val="caption"/>
    <w:basedOn w:val="a"/>
    <w:qFormat/>
    <w:rsid w:val="005B3408"/>
    <w:pPr>
      <w:jc w:val="center"/>
    </w:pPr>
    <w:rPr>
      <w:szCs w:val="20"/>
    </w:rPr>
  </w:style>
  <w:style w:type="paragraph" w:styleId="30">
    <w:name w:val="Body Text 3"/>
    <w:basedOn w:val="a"/>
    <w:rsid w:val="005B3408"/>
    <w:pPr>
      <w:spacing w:after="120"/>
    </w:pPr>
    <w:rPr>
      <w:sz w:val="16"/>
      <w:szCs w:val="16"/>
    </w:rPr>
  </w:style>
  <w:style w:type="paragraph" w:styleId="20">
    <w:name w:val="Body Text 2"/>
    <w:basedOn w:val="a"/>
    <w:rsid w:val="005B3408"/>
    <w:pPr>
      <w:spacing w:after="120" w:line="480" w:lineRule="auto"/>
    </w:pPr>
  </w:style>
  <w:style w:type="paragraph" w:styleId="a9">
    <w:name w:val="footer"/>
    <w:basedOn w:val="a"/>
    <w:link w:val="aa"/>
    <w:rsid w:val="005B3408"/>
    <w:pPr>
      <w:tabs>
        <w:tab w:val="center" w:pos="4677"/>
        <w:tab w:val="right" w:pos="9355"/>
      </w:tabs>
    </w:pPr>
  </w:style>
  <w:style w:type="character" w:styleId="ab">
    <w:name w:val="page number"/>
    <w:basedOn w:val="a0"/>
    <w:rsid w:val="005B3408"/>
  </w:style>
  <w:style w:type="paragraph" w:customStyle="1" w:styleId="ConsTitle">
    <w:name w:val="ConsTitle"/>
    <w:rsid w:val="0027462C"/>
    <w:pPr>
      <w:widowControl w:val="0"/>
      <w:autoSpaceDE w:val="0"/>
      <w:autoSpaceDN w:val="0"/>
      <w:adjustRightInd w:val="0"/>
      <w:ind w:right="19772"/>
    </w:pPr>
    <w:rPr>
      <w:rFonts w:ascii="Arial" w:hAnsi="Arial" w:cs="Arial"/>
      <w:b/>
      <w:bCs/>
      <w:sz w:val="16"/>
      <w:szCs w:val="16"/>
      <w:lang w:eastAsia="en-US"/>
    </w:rPr>
  </w:style>
  <w:style w:type="paragraph" w:customStyle="1" w:styleId="Style9">
    <w:name w:val="Style9"/>
    <w:basedOn w:val="a"/>
    <w:rsid w:val="0027462C"/>
    <w:pPr>
      <w:widowControl w:val="0"/>
      <w:autoSpaceDE w:val="0"/>
      <w:autoSpaceDN w:val="0"/>
      <w:adjustRightInd w:val="0"/>
      <w:spacing w:line="221" w:lineRule="exact"/>
      <w:jc w:val="center"/>
    </w:pPr>
    <w:rPr>
      <w:rFonts w:ascii="Microsoft Sans Serif" w:hAnsi="Microsoft Sans Serif" w:cs="Microsoft Sans Serif"/>
    </w:rPr>
  </w:style>
  <w:style w:type="character" w:customStyle="1" w:styleId="FontStyle15">
    <w:name w:val="Font Style15"/>
    <w:rsid w:val="0027462C"/>
    <w:rPr>
      <w:rFonts w:ascii="Microsoft Sans Serif" w:hAnsi="Microsoft Sans Serif" w:cs="Microsoft Sans Serif" w:hint="default"/>
      <w:sz w:val="16"/>
      <w:szCs w:val="16"/>
    </w:rPr>
  </w:style>
  <w:style w:type="paragraph" w:customStyle="1" w:styleId="ConsPlusCell">
    <w:name w:val="ConsPlusCell"/>
    <w:rsid w:val="0027462C"/>
    <w:pPr>
      <w:autoSpaceDE w:val="0"/>
      <w:autoSpaceDN w:val="0"/>
      <w:adjustRightInd w:val="0"/>
    </w:pPr>
    <w:rPr>
      <w:rFonts w:ascii="Arial" w:hAnsi="Arial" w:cs="Arial"/>
    </w:rPr>
  </w:style>
  <w:style w:type="character" w:customStyle="1" w:styleId="a4">
    <w:name w:val="Название Знак"/>
    <w:link w:val="a3"/>
    <w:locked/>
    <w:rsid w:val="00351FA9"/>
    <w:rPr>
      <w:sz w:val="28"/>
      <w:szCs w:val="24"/>
      <w:lang w:val="ru-RU" w:eastAsia="ru-RU" w:bidi="ar-SA"/>
    </w:rPr>
  </w:style>
  <w:style w:type="paragraph" w:customStyle="1" w:styleId="nienie">
    <w:name w:val="nienie"/>
    <w:basedOn w:val="a"/>
    <w:rsid w:val="00550039"/>
    <w:pPr>
      <w:keepLines/>
      <w:widowControl w:val="0"/>
      <w:ind w:left="709" w:hanging="284"/>
      <w:jc w:val="both"/>
    </w:pPr>
    <w:rPr>
      <w:rFonts w:ascii="Peterburg" w:hAnsi="Peterburg"/>
      <w:szCs w:val="20"/>
    </w:rPr>
  </w:style>
  <w:style w:type="character" w:styleId="ac">
    <w:name w:val="Strong"/>
    <w:qFormat/>
    <w:rsid w:val="009B7928"/>
    <w:rPr>
      <w:b/>
      <w:bCs/>
    </w:rPr>
  </w:style>
  <w:style w:type="paragraph" w:styleId="ad">
    <w:name w:val="Balloon Text"/>
    <w:basedOn w:val="a"/>
    <w:semiHidden/>
    <w:rsid w:val="009B7928"/>
    <w:rPr>
      <w:rFonts w:ascii="Tahoma" w:hAnsi="Tahoma" w:cs="Tahoma"/>
      <w:sz w:val="16"/>
      <w:szCs w:val="16"/>
    </w:rPr>
  </w:style>
  <w:style w:type="character" w:customStyle="1" w:styleId="40">
    <w:name w:val="Заголовок №4_"/>
    <w:link w:val="41"/>
    <w:rsid w:val="009B7928"/>
    <w:rPr>
      <w:b/>
      <w:bCs/>
      <w:sz w:val="28"/>
      <w:szCs w:val="28"/>
      <w:lang w:bidi="ar-SA"/>
    </w:rPr>
  </w:style>
  <w:style w:type="character" w:customStyle="1" w:styleId="21">
    <w:name w:val="Основной текст (2)_"/>
    <w:link w:val="22"/>
    <w:rsid w:val="009B7928"/>
    <w:rPr>
      <w:spacing w:val="-3"/>
      <w:sz w:val="25"/>
      <w:szCs w:val="25"/>
      <w:lang w:bidi="ar-SA"/>
    </w:rPr>
  </w:style>
  <w:style w:type="paragraph" w:customStyle="1" w:styleId="41">
    <w:name w:val="Заголовок №4"/>
    <w:basedOn w:val="a"/>
    <w:link w:val="40"/>
    <w:rsid w:val="009B7928"/>
    <w:pPr>
      <w:widowControl w:val="0"/>
      <w:shd w:val="clear" w:color="auto" w:fill="FFFFFF"/>
      <w:spacing w:after="420" w:line="0" w:lineRule="atLeast"/>
      <w:jc w:val="center"/>
      <w:outlineLvl w:val="3"/>
    </w:pPr>
    <w:rPr>
      <w:b/>
      <w:bCs/>
      <w:sz w:val="28"/>
      <w:szCs w:val="28"/>
      <w:lang w:val="x-none" w:eastAsia="x-none"/>
    </w:rPr>
  </w:style>
  <w:style w:type="paragraph" w:customStyle="1" w:styleId="22">
    <w:name w:val="Основной текст (2)"/>
    <w:basedOn w:val="a"/>
    <w:link w:val="21"/>
    <w:rsid w:val="009B7928"/>
    <w:pPr>
      <w:widowControl w:val="0"/>
      <w:shd w:val="clear" w:color="auto" w:fill="FFFFFF"/>
      <w:spacing w:before="420" w:after="360" w:line="0" w:lineRule="atLeast"/>
      <w:ind w:hanging="400"/>
    </w:pPr>
    <w:rPr>
      <w:spacing w:val="-3"/>
      <w:sz w:val="25"/>
      <w:szCs w:val="25"/>
      <w:lang w:val="x-none" w:eastAsia="x-none"/>
    </w:rPr>
  </w:style>
  <w:style w:type="character" w:styleId="ae">
    <w:name w:val="Hyperlink"/>
    <w:rsid w:val="009B7928"/>
    <w:rPr>
      <w:color w:val="0000FF"/>
      <w:u w:val="single"/>
    </w:rPr>
  </w:style>
  <w:style w:type="paragraph" w:customStyle="1" w:styleId="af">
    <w:name w:val="Содержимое таблицы"/>
    <w:basedOn w:val="a"/>
    <w:rsid w:val="009B7928"/>
    <w:pPr>
      <w:widowControl w:val="0"/>
      <w:suppressLineNumbers/>
      <w:suppressAutoHyphens/>
    </w:pPr>
    <w:rPr>
      <w:rFonts w:eastAsia="Arial Unicode MS" w:cs="Tahoma"/>
      <w:kern w:val="1"/>
      <w:lang w:eastAsia="hi-IN" w:bidi="hi-IN"/>
    </w:rPr>
  </w:style>
  <w:style w:type="paragraph" w:styleId="af0">
    <w:name w:val="header"/>
    <w:basedOn w:val="a"/>
    <w:link w:val="af1"/>
    <w:rsid w:val="009B7928"/>
    <w:pPr>
      <w:tabs>
        <w:tab w:val="center" w:pos="4677"/>
        <w:tab w:val="right" w:pos="9355"/>
      </w:tabs>
    </w:pPr>
    <w:rPr>
      <w:sz w:val="20"/>
      <w:szCs w:val="20"/>
    </w:rPr>
  </w:style>
  <w:style w:type="character" w:customStyle="1" w:styleId="af1">
    <w:name w:val="Верхний колонтитул Знак"/>
    <w:link w:val="af0"/>
    <w:rsid w:val="009B7928"/>
    <w:rPr>
      <w:lang w:val="ru-RU" w:eastAsia="ru-RU" w:bidi="ar-SA"/>
    </w:rPr>
  </w:style>
  <w:style w:type="character" w:customStyle="1" w:styleId="aa">
    <w:name w:val="Нижний колонтитул Знак"/>
    <w:link w:val="a9"/>
    <w:rsid w:val="009B7928"/>
    <w:rPr>
      <w:sz w:val="24"/>
      <w:szCs w:val="24"/>
      <w:lang w:val="ru-RU" w:eastAsia="ru-RU" w:bidi="ar-SA"/>
    </w:rPr>
  </w:style>
  <w:style w:type="paragraph" w:styleId="af2">
    <w:name w:val="List Paragraph"/>
    <w:basedOn w:val="a"/>
    <w:qFormat/>
    <w:rsid w:val="009B7928"/>
    <w:pPr>
      <w:spacing w:after="200" w:line="276" w:lineRule="auto"/>
      <w:ind w:left="720"/>
      <w:contextualSpacing/>
    </w:pPr>
    <w:rPr>
      <w:rFonts w:ascii="Calibri" w:hAnsi="Calibri"/>
      <w:sz w:val="22"/>
      <w:szCs w:val="22"/>
    </w:rPr>
  </w:style>
  <w:style w:type="character" w:customStyle="1" w:styleId="23">
    <w:name w:val=" Знак Знак2"/>
    <w:rsid w:val="009B7928"/>
    <w:rPr>
      <w:rFonts w:ascii="Calibri" w:eastAsia="Times New Roman" w:hAnsi="Calibri"/>
      <w:sz w:val="22"/>
      <w:szCs w:val="22"/>
      <w:lang w:eastAsia="ru-RU"/>
    </w:rPr>
  </w:style>
  <w:style w:type="paragraph" w:styleId="af3">
    <w:name w:val="Body Text Indent"/>
    <w:basedOn w:val="a"/>
    <w:rsid w:val="000844E5"/>
    <w:pPr>
      <w:spacing w:after="120" w:line="276" w:lineRule="auto"/>
      <w:ind w:left="283"/>
    </w:pPr>
    <w:rPr>
      <w:rFonts w:ascii="Calibri" w:hAnsi="Calibri"/>
      <w:sz w:val="22"/>
      <w:szCs w:val="22"/>
    </w:rPr>
  </w:style>
  <w:style w:type="table" w:styleId="af4">
    <w:name w:val="Table Grid"/>
    <w:basedOn w:val="a1"/>
    <w:uiPriority w:val="59"/>
    <w:rsid w:val="00337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3372CD"/>
    <w:pPr>
      <w:widowControl w:val="0"/>
      <w:autoSpaceDE w:val="0"/>
      <w:autoSpaceDN w:val="0"/>
      <w:adjustRightInd w:val="0"/>
    </w:pPr>
    <w:rPr>
      <w:rFonts w:ascii="Courier New" w:hAnsi="Courier New" w:cs="Courier New"/>
    </w:rPr>
  </w:style>
  <w:style w:type="paragraph" w:customStyle="1" w:styleId="ConsPlusNormal">
    <w:name w:val="ConsPlusNormal"/>
    <w:rsid w:val="003372CD"/>
    <w:pPr>
      <w:autoSpaceDE w:val="0"/>
      <w:autoSpaceDN w:val="0"/>
      <w:adjustRightInd w:val="0"/>
    </w:pPr>
    <w:rPr>
      <w:rFonts w:ascii="Arial" w:hAnsi="Arial" w:cs="Arial"/>
    </w:rPr>
  </w:style>
  <w:style w:type="paragraph" w:customStyle="1" w:styleId="ConsPlusTitle">
    <w:name w:val="ConsPlusTitle"/>
    <w:rsid w:val="00B94995"/>
    <w:pPr>
      <w:autoSpaceDE w:val="0"/>
      <w:autoSpaceDN w:val="0"/>
      <w:adjustRightInd w:val="0"/>
    </w:pPr>
    <w:rPr>
      <w:rFonts w:ascii="Arial" w:hAnsi="Arial" w:cs="Arial"/>
      <w:b/>
      <w:bCs/>
    </w:rPr>
  </w:style>
  <w:style w:type="paragraph" w:customStyle="1" w:styleId="ListParagraph">
    <w:name w:val="List Paragraph"/>
    <w:basedOn w:val="a"/>
    <w:rsid w:val="00E6281C"/>
    <w:pPr>
      <w:ind w:left="720"/>
    </w:pPr>
    <w:rPr>
      <w:rFonts w:eastAsia="Calibri"/>
    </w:rPr>
  </w:style>
  <w:style w:type="paragraph" w:customStyle="1" w:styleId="Iauiue">
    <w:name w:val="Iau?iue"/>
    <w:rsid w:val="00E6281C"/>
    <w:pPr>
      <w:widowControl w:val="0"/>
      <w:suppressAutoHyphens/>
    </w:pPr>
    <w:rPr>
      <w:lang w:eastAsia="ar-SA"/>
    </w:rPr>
  </w:style>
  <w:style w:type="paragraph" w:customStyle="1" w:styleId="af5">
    <w:name w:val="Мясо Знак"/>
    <w:basedOn w:val="a"/>
    <w:link w:val="af6"/>
    <w:rsid w:val="00E6281C"/>
    <w:pPr>
      <w:ind w:firstLine="709"/>
      <w:jc w:val="both"/>
    </w:pPr>
    <w:rPr>
      <w:rFonts w:eastAsia="MS Mincho"/>
      <w:sz w:val="28"/>
      <w:szCs w:val="28"/>
    </w:rPr>
  </w:style>
  <w:style w:type="character" w:customStyle="1" w:styleId="af6">
    <w:name w:val="Мясо Знак Знак"/>
    <w:link w:val="af5"/>
    <w:locked/>
    <w:rsid w:val="00E6281C"/>
    <w:rPr>
      <w:rFonts w:eastAsia="MS Mincho"/>
      <w:sz w:val="28"/>
      <w:szCs w:val="28"/>
      <w:lang w:val="ru-RU" w:eastAsia="ru-RU" w:bidi="ar-SA"/>
    </w:rPr>
  </w:style>
  <w:style w:type="paragraph" w:styleId="af7">
    <w:name w:val="No Spacing"/>
    <w:uiPriority w:val="1"/>
    <w:qFormat/>
    <w:rsid w:val="007D7258"/>
    <w:rPr>
      <w:rFonts w:ascii="Calibri" w:hAnsi="Calibri"/>
      <w:sz w:val="22"/>
      <w:szCs w:val="22"/>
    </w:rPr>
  </w:style>
  <w:style w:type="paragraph" w:customStyle="1" w:styleId="ConsNonformat">
    <w:name w:val="ConsNonformat"/>
    <w:rsid w:val="00EE433D"/>
    <w:pPr>
      <w:widowControl w:val="0"/>
      <w:snapToGrid w:val="0"/>
    </w:pPr>
    <w:rPr>
      <w:rFonts w:ascii="Courier New" w:hAnsi="Courier New"/>
    </w:rPr>
  </w:style>
  <w:style w:type="character" w:styleId="af8">
    <w:name w:val="Emphasis"/>
    <w:qFormat/>
    <w:rsid w:val="00EE433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6579"/>
    <w:rPr>
      <w:sz w:val="24"/>
      <w:szCs w:val="24"/>
    </w:rPr>
  </w:style>
  <w:style w:type="paragraph" w:styleId="1">
    <w:name w:val="heading 1"/>
    <w:basedOn w:val="a"/>
    <w:next w:val="a"/>
    <w:qFormat/>
    <w:rsid w:val="005B3408"/>
    <w:pPr>
      <w:keepNext/>
      <w:outlineLvl w:val="0"/>
    </w:pPr>
    <w:rPr>
      <w:sz w:val="28"/>
      <w:szCs w:val="20"/>
    </w:rPr>
  </w:style>
  <w:style w:type="paragraph" w:styleId="2">
    <w:name w:val="heading 2"/>
    <w:basedOn w:val="a"/>
    <w:next w:val="a"/>
    <w:qFormat/>
    <w:rsid w:val="005B3408"/>
    <w:pPr>
      <w:keepNext/>
      <w:jc w:val="center"/>
      <w:outlineLvl w:val="1"/>
    </w:pPr>
    <w:rPr>
      <w:b/>
      <w:szCs w:val="20"/>
    </w:rPr>
  </w:style>
  <w:style w:type="paragraph" w:styleId="3">
    <w:name w:val="heading 3"/>
    <w:basedOn w:val="a"/>
    <w:next w:val="a"/>
    <w:qFormat/>
    <w:rsid w:val="00B94995"/>
    <w:pPr>
      <w:keepNext/>
      <w:spacing w:before="240" w:after="60"/>
      <w:outlineLvl w:val="2"/>
    </w:pPr>
    <w:rPr>
      <w:rFonts w:ascii="Arial" w:hAnsi="Arial" w:cs="Arial"/>
      <w:b/>
      <w:bCs/>
      <w:sz w:val="26"/>
      <w:szCs w:val="26"/>
    </w:rPr>
  </w:style>
  <w:style w:type="paragraph" w:styleId="4">
    <w:name w:val="heading 4"/>
    <w:basedOn w:val="a"/>
    <w:next w:val="a"/>
    <w:qFormat/>
    <w:rsid w:val="005B3408"/>
    <w:pPr>
      <w:keepNext/>
      <w:jc w:val="center"/>
      <w:outlineLvl w:val="3"/>
    </w:pPr>
    <w:rPr>
      <w:sz w:val="28"/>
      <w:szCs w:val="20"/>
    </w:rPr>
  </w:style>
  <w:style w:type="paragraph" w:styleId="5">
    <w:name w:val="heading 5"/>
    <w:basedOn w:val="a"/>
    <w:next w:val="a"/>
    <w:qFormat/>
    <w:rsid w:val="002578A6"/>
    <w:pPr>
      <w:spacing w:before="240" w:after="60"/>
      <w:outlineLvl w:val="4"/>
    </w:pPr>
    <w:rPr>
      <w:b/>
      <w:bCs/>
      <w:i/>
      <w:iCs/>
      <w:sz w:val="26"/>
      <w:szCs w:val="26"/>
    </w:rPr>
  </w:style>
  <w:style w:type="character" w:default="1" w:styleId="a0">
    <w:name w:val="Default Paragraph Font"/>
    <w:aliases w:val=" Знак Знак4"/>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Title"/>
    <w:basedOn w:val="a"/>
    <w:link w:val="a4"/>
    <w:qFormat/>
    <w:rsid w:val="00156579"/>
    <w:pPr>
      <w:jc w:val="center"/>
    </w:pPr>
    <w:rPr>
      <w:sz w:val="28"/>
    </w:rPr>
  </w:style>
  <w:style w:type="paragraph" w:styleId="a5">
    <w:name w:val="Body Text"/>
    <w:basedOn w:val="a"/>
    <w:rsid w:val="00156579"/>
    <w:rPr>
      <w:sz w:val="28"/>
    </w:rPr>
  </w:style>
  <w:style w:type="paragraph" w:customStyle="1" w:styleId="a6">
    <w:basedOn w:val="a"/>
    <w:rsid w:val="00156579"/>
    <w:pPr>
      <w:spacing w:after="160" w:line="240" w:lineRule="exact"/>
    </w:pPr>
    <w:rPr>
      <w:rFonts w:ascii="Verdana" w:hAnsi="Verdana"/>
      <w:sz w:val="20"/>
      <w:szCs w:val="20"/>
      <w:lang w:val="en-US" w:eastAsia="en-US"/>
    </w:rPr>
  </w:style>
  <w:style w:type="paragraph" w:customStyle="1" w:styleId="a7">
    <w:name w:val="Знак Знак Знак Знак Знак Знак Знак Знак Знак Знак"/>
    <w:basedOn w:val="a"/>
    <w:rsid w:val="00435FD7"/>
    <w:pPr>
      <w:spacing w:before="100" w:beforeAutospacing="1" w:after="100" w:afterAutospacing="1"/>
    </w:pPr>
    <w:rPr>
      <w:rFonts w:ascii="Tahoma" w:hAnsi="Tahoma"/>
      <w:sz w:val="20"/>
      <w:szCs w:val="20"/>
      <w:lang w:val="en-US" w:eastAsia="en-US"/>
    </w:rPr>
  </w:style>
  <w:style w:type="paragraph" w:styleId="a8">
    <w:name w:val="caption"/>
    <w:basedOn w:val="a"/>
    <w:qFormat/>
    <w:rsid w:val="005B3408"/>
    <w:pPr>
      <w:jc w:val="center"/>
    </w:pPr>
    <w:rPr>
      <w:szCs w:val="20"/>
    </w:rPr>
  </w:style>
  <w:style w:type="paragraph" w:styleId="30">
    <w:name w:val="Body Text 3"/>
    <w:basedOn w:val="a"/>
    <w:rsid w:val="005B3408"/>
    <w:pPr>
      <w:spacing w:after="120"/>
    </w:pPr>
    <w:rPr>
      <w:sz w:val="16"/>
      <w:szCs w:val="16"/>
    </w:rPr>
  </w:style>
  <w:style w:type="paragraph" w:styleId="20">
    <w:name w:val="Body Text 2"/>
    <w:basedOn w:val="a"/>
    <w:rsid w:val="005B3408"/>
    <w:pPr>
      <w:spacing w:after="120" w:line="480" w:lineRule="auto"/>
    </w:pPr>
  </w:style>
  <w:style w:type="paragraph" w:styleId="a9">
    <w:name w:val="footer"/>
    <w:basedOn w:val="a"/>
    <w:link w:val="aa"/>
    <w:rsid w:val="005B3408"/>
    <w:pPr>
      <w:tabs>
        <w:tab w:val="center" w:pos="4677"/>
        <w:tab w:val="right" w:pos="9355"/>
      </w:tabs>
    </w:pPr>
  </w:style>
  <w:style w:type="character" w:styleId="ab">
    <w:name w:val="page number"/>
    <w:basedOn w:val="a0"/>
    <w:rsid w:val="005B3408"/>
  </w:style>
  <w:style w:type="paragraph" w:customStyle="1" w:styleId="ConsTitle">
    <w:name w:val="ConsTitle"/>
    <w:rsid w:val="0027462C"/>
    <w:pPr>
      <w:widowControl w:val="0"/>
      <w:autoSpaceDE w:val="0"/>
      <w:autoSpaceDN w:val="0"/>
      <w:adjustRightInd w:val="0"/>
      <w:ind w:right="19772"/>
    </w:pPr>
    <w:rPr>
      <w:rFonts w:ascii="Arial" w:hAnsi="Arial" w:cs="Arial"/>
      <w:b/>
      <w:bCs/>
      <w:sz w:val="16"/>
      <w:szCs w:val="16"/>
      <w:lang w:eastAsia="en-US"/>
    </w:rPr>
  </w:style>
  <w:style w:type="paragraph" w:customStyle="1" w:styleId="Style9">
    <w:name w:val="Style9"/>
    <w:basedOn w:val="a"/>
    <w:rsid w:val="0027462C"/>
    <w:pPr>
      <w:widowControl w:val="0"/>
      <w:autoSpaceDE w:val="0"/>
      <w:autoSpaceDN w:val="0"/>
      <w:adjustRightInd w:val="0"/>
      <w:spacing w:line="221" w:lineRule="exact"/>
      <w:jc w:val="center"/>
    </w:pPr>
    <w:rPr>
      <w:rFonts w:ascii="Microsoft Sans Serif" w:hAnsi="Microsoft Sans Serif" w:cs="Microsoft Sans Serif"/>
    </w:rPr>
  </w:style>
  <w:style w:type="character" w:customStyle="1" w:styleId="FontStyle15">
    <w:name w:val="Font Style15"/>
    <w:rsid w:val="0027462C"/>
    <w:rPr>
      <w:rFonts w:ascii="Microsoft Sans Serif" w:hAnsi="Microsoft Sans Serif" w:cs="Microsoft Sans Serif" w:hint="default"/>
      <w:sz w:val="16"/>
      <w:szCs w:val="16"/>
    </w:rPr>
  </w:style>
  <w:style w:type="paragraph" w:customStyle="1" w:styleId="ConsPlusCell">
    <w:name w:val="ConsPlusCell"/>
    <w:rsid w:val="0027462C"/>
    <w:pPr>
      <w:autoSpaceDE w:val="0"/>
      <w:autoSpaceDN w:val="0"/>
      <w:adjustRightInd w:val="0"/>
    </w:pPr>
    <w:rPr>
      <w:rFonts w:ascii="Arial" w:hAnsi="Arial" w:cs="Arial"/>
    </w:rPr>
  </w:style>
  <w:style w:type="character" w:customStyle="1" w:styleId="a4">
    <w:name w:val="Название Знак"/>
    <w:link w:val="a3"/>
    <w:locked/>
    <w:rsid w:val="00351FA9"/>
    <w:rPr>
      <w:sz w:val="28"/>
      <w:szCs w:val="24"/>
      <w:lang w:val="ru-RU" w:eastAsia="ru-RU" w:bidi="ar-SA"/>
    </w:rPr>
  </w:style>
  <w:style w:type="paragraph" w:customStyle="1" w:styleId="nienie">
    <w:name w:val="nienie"/>
    <w:basedOn w:val="a"/>
    <w:rsid w:val="00550039"/>
    <w:pPr>
      <w:keepLines/>
      <w:widowControl w:val="0"/>
      <w:ind w:left="709" w:hanging="284"/>
      <w:jc w:val="both"/>
    </w:pPr>
    <w:rPr>
      <w:rFonts w:ascii="Peterburg" w:hAnsi="Peterburg"/>
      <w:szCs w:val="20"/>
    </w:rPr>
  </w:style>
  <w:style w:type="character" w:styleId="ac">
    <w:name w:val="Strong"/>
    <w:qFormat/>
    <w:rsid w:val="009B7928"/>
    <w:rPr>
      <w:b/>
      <w:bCs/>
    </w:rPr>
  </w:style>
  <w:style w:type="paragraph" w:styleId="ad">
    <w:name w:val="Balloon Text"/>
    <w:basedOn w:val="a"/>
    <w:semiHidden/>
    <w:rsid w:val="009B7928"/>
    <w:rPr>
      <w:rFonts w:ascii="Tahoma" w:hAnsi="Tahoma" w:cs="Tahoma"/>
      <w:sz w:val="16"/>
      <w:szCs w:val="16"/>
    </w:rPr>
  </w:style>
  <w:style w:type="character" w:customStyle="1" w:styleId="40">
    <w:name w:val="Заголовок №4_"/>
    <w:link w:val="41"/>
    <w:rsid w:val="009B7928"/>
    <w:rPr>
      <w:b/>
      <w:bCs/>
      <w:sz w:val="28"/>
      <w:szCs w:val="28"/>
      <w:lang w:bidi="ar-SA"/>
    </w:rPr>
  </w:style>
  <w:style w:type="character" w:customStyle="1" w:styleId="21">
    <w:name w:val="Основной текст (2)_"/>
    <w:link w:val="22"/>
    <w:rsid w:val="009B7928"/>
    <w:rPr>
      <w:spacing w:val="-3"/>
      <w:sz w:val="25"/>
      <w:szCs w:val="25"/>
      <w:lang w:bidi="ar-SA"/>
    </w:rPr>
  </w:style>
  <w:style w:type="paragraph" w:customStyle="1" w:styleId="41">
    <w:name w:val="Заголовок №4"/>
    <w:basedOn w:val="a"/>
    <w:link w:val="40"/>
    <w:rsid w:val="009B7928"/>
    <w:pPr>
      <w:widowControl w:val="0"/>
      <w:shd w:val="clear" w:color="auto" w:fill="FFFFFF"/>
      <w:spacing w:after="420" w:line="0" w:lineRule="atLeast"/>
      <w:jc w:val="center"/>
      <w:outlineLvl w:val="3"/>
    </w:pPr>
    <w:rPr>
      <w:b/>
      <w:bCs/>
      <w:sz w:val="28"/>
      <w:szCs w:val="28"/>
      <w:lang w:val="x-none" w:eastAsia="x-none"/>
    </w:rPr>
  </w:style>
  <w:style w:type="paragraph" w:customStyle="1" w:styleId="22">
    <w:name w:val="Основной текст (2)"/>
    <w:basedOn w:val="a"/>
    <w:link w:val="21"/>
    <w:rsid w:val="009B7928"/>
    <w:pPr>
      <w:widowControl w:val="0"/>
      <w:shd w:val="clear" w:color="auto" w:fill="FFFFFF"/>
      <w:spacing w:before="420" w:after="360" w:line="0" w:lineRule="atLeast"/>
      <w:ind w:hanging="400"/>
    </w:pPr>
    <w:rPr>
      <w:spacing w:val="-3"/>
      <w:sz w:val="25"/>
      <w:szCs w:val="25"/>
      <w:lang w:val="x-none" w:eastAsia="x-none"/>
    </w:rPr>
  </w:style>
  <w:style w:type="character" w:styleId="ae">
    <w:name w:val="Hyperlink"/>
    <w:rsid w:val="009B7928"/>
    <w:rPr>
      <w:color w:val="0000FF"/>
      <w:u w:val="single"/>
    </w:rPr>
  </w:style>
  <w:style w:type="paragraph" w:customStyle="1" w:styleId="af">
    <w:name w:val="Содержимое таблицы"/>
    <w:basedOn w:val="a"/>
    <w:rsid w:val="009B7928"/>
    <w:pPr>
      <w:widowControl w:val="0"/>
      <w:suppressLineNumbers/>
      <w:suppressAutoHyphens/>
    </w:pPr>
    <w:rPr>
      <w:rFonts w:eastAsia="Arial Unicode MS" w:cs="Tahoma"/>
      <w:kern w:val="1"/>
      <w:lang w:eastAsia="hi-IN" w:bidi="hi-IN"/>
    </w:rPr>
  </w:style>
  <w:style w:type="paragraph" w:styleId="af0">
    <w:name w:val="header"/>
    <w:basedOn w:val="a"/>
    <w:link w:val="af1"/>
    <w:rsid w:val="009B7928"/>
    <w:pPr>
      <w:tabs>
        <w:tab w:val="center" w:pos="4677"/>
        <w:tab w:val="right" w:pos="9355"/>
      </w:tabs>
    </w:pPr>
    <w:rPr>
      <w:sz w:val="20"/>
      <w:szCs w:val="20"/>
    </w:rPr>
  </w:style>
  <w:style w:type="character" w:customStyle="1" w:styleId="af1">
    <w:name w:val="Верхний колонтитул Знак"/>
    <w:link w:val="af0"/>
    <w:rsid w:val="009B7928"/>
    <w:rPr>
      <w:lang w:val="ru-RU" w:eastAsia="ru-RU" w:bidi="ar-SA"/>
    </w:rPr>
  </w:style>
  <w:style w:type="character" w:customStyle="1" w:styleId="aa">
    <w:name w:val="Нижний колонтитул Знак"/>
    <w:link w:val="a9"/>
    <w:rsid w:val="009B7928"/>
    <w:rPr>
      <w:sz w:val="24"/>
      <w:szCs w:val="24"/>
      <w:lang w:val="ru-RU" w:eastAsia="ru-RU" w:bidi="ar-SA"/>
    </w:rPr>
  </w:style>
  <w:style w:type="paragraph" w:styleId="af2">
    <w:name w:val="List Paragraph"/>
    <w:basedOn w:val="a"/>
    <w:qFormat/>
    <w:rsid w:val="009B7928"/>
    <w:pPr>
      <w:spacing w:after="200" w:line="276" w:lineRule="auto"/>
      <w:ind w:left="720"/>
      <w:contextualSpacing/>
    </w:pPr>
    <w:rPr>
      <w:rFonts w:ascii="Calibri" w:hAnsi="Calibri"/>
      <w:sz w:val="22"/>
      <w:szCs w:val="22"/>
    </w:rPr>
  </w:style>
  <w:style w:type="character" w:customStyle="1" w:styleId="23">
    <w:name w:val=" Знак Знак2"/>
    <w:rsid w:val="009B7928"/>
    <w:rPr>
      <w:rFonts w:ascii="Calibri" w:eastAsia="Times New Roman" w:hAnsi="Calibri"/>
      <w:sz w:val="22"/>
      <w:szCs w:val="22"/>
      <w:lang w:eastAsia="ru-RU"/>
    </w:rPr>
  </w:style>
  <w:style w:type="paragraph" w:styleId="af3">
    <w:name w:val="Body Text Indent"/>
    <w:basedOn w:val="a"/>
    <w:rsid w:val="000844E5"/>
    <w:pPr>
      <w:spacing w:after="120" w:line="276" w:lineRule="auto"/>
      <w:ind w:left="283"/>
    </w:pPr>
    <w:rPr>
      <w:rFonts w:ascii="Calibri" w:hAnsi="Calibri"/>
      <w:sz w:val="22"/>
      <w:szCs w:val="22"/>
    </w:rPr>
  </w:style>
  <w:style w:type="table" w:styleId="af4">
    <w:name w:val="Table Grid"/>
    <w:basedOn w:val="a1"/>
    <w:uiPriority w:val="59"/>
    <w:rsid w:val="00337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3372CD"/>
    <w:pPr>
      <w:widowControl w:val="0"/>
      <w:autoSpaceDE w:val="0"/>
      <w:autoSpaceDN w:val="0"/>
      <w:adjustRightInd w:val="0"/>
    </w:pPr>
    <w:rPr>
      <w:rFonts w:ascii="Courier New" w:hAnsi="Courier New" w:cs="Courier New"/>
    </w:rPr>
  </w:style>
  <w:style w:type="paragraph" w:customStyle="1" w:styleId="ConsPlusNormal">
    <w:name w:val="ConsPlusNormal"/>
    <w:rsid w:val="003372CD"/>
    <w:pPr>
      <w:autoSpaceDE w:val="0"/>
      <w:autoSpaceDN w:val="0"/>
      <w:adjustRightInd w:val="0"/>
    </w:pPr>
    <w:rPr>
      <w:rFonts w:ascii="Arial" w:hAnsi="Arial" w:cs="Arial"/>
    </w:rPr>
  </w:style>
  <w:style w:type="paragraph" w:customStyle="1" w:styleId="ConsPlusTitle">
    <w:name w:val="ConsPlusTitle"/>
    <w:rsid w:val="00B94995"/>
    <w:pPr>
      <w:autoSpaceDE w:val="0"/>
      <w:autoSpaceDN w:val="0"/>
      <w:adjustRightInd w:val="0"/>
    </w:pPr>
    <w:rPr>
      <w:rFonts w:ascii="Arial" w:hAnsi="Arial" w:cs="Arial"/>
      <w:b/>
      <w:bCs/>
    </w:rPr>
  </w:style>
  <w:style w:type="paragraph" w:customStyle="1" w:styleId="ListParagraph">
    <w:name w:val="List Paragraph"/>
    <w:basedOn w:val="a"/>
    <w:rsid w:val="00E6281C"/>
    <w:pPr>
      <w:ind w:left="720"/>
    </w:pPr>
    <w:rPr>
      <w:rFonts w:eastAsia="Calibri"/>
    </w:rPr>
  </w:style>
  <w:style w:type="paragraph" w:customStyle="1" w:styleId="Iauiue">
    <w:name w:val="Iau?iue"/>
    <w:rsid w:val="00E6281C"/>
    <w:pPr>
      <w:widowControl w:val="0"/>
      <w:suppressAutoHyphens/>
    </w:pPr>
    <w:rPr>
      <w:lang w:eastAsia="ar-SA"/>
    </w:rPr>
  </w:style>
  <w:style w:type="paragraph" w:customStyle="1" w:styleId="af5">
    <w:name w:val="Мясо Знак"/>
    <w:basedOn w:val="a"/>
    <w:link w:val="af6"/>
    <w:rsid w:val="00E6281C"/>
    <w:pPr>
      <w:ind w:firstLine="709"/>
      <w:jc w:val="both"/>
    </w:pPr>
    <w:rPr>
      <w:rFonts w:eastAsia="MS Mincho"/>
      <w:sz w:val="28"/>
      <w:szCs w:val="28"/>
    </w:rPr>
  </w:style>
  <w:style w:type="character" w:customStyle="1" w:styleId="af6">
    <w:name w:val="Мясо Знак Знак"/>
    <w:link w:val="af5"/>
    <w:locked/>
    <w:rsid w:val="00E6281C"/>
    <w:rPr>
      <w:rFonts w:eastAsia="MS Mincho"/>
      <w:sz w:val="28"/>
      <w:szCs w:val="28"/>
      <w:lang w:val="ru-RU" w:eastAsia="ru-RU" w:bidi="ar-SA"/>
    </w:rPr>
  </w:style>
  <w:style w:type="paragraph" w:styleId="af7">
    <w:name w:val="No Spacing"/>
    <w:uiPriority w:val="1"/>
    <w:qFormat/>
    <w:rsid w:val="007D7258"/>
    <w:rPr>
      <w:rFonts w:ascii="Calibri" w:hAnsi="Calibri"/>
      <w:sz w:val="22"/>
      <w:szCs w:val="22"/>
    </w:rPr>
  </w:style>
  <w:style w:type="paragraph" w:customStyle="1" w:styleId="ConsNonformat">
    <w:name w:val="ConsNonformat"/>
    <w:rsid w:val="00EE433D"/>
    <w:pPr>
      <w:widowControl w:val="0"/>
      <w:snapToGrid w:val="0"/>
    </w:pPr>
    <w:rPr>
      <w:rFonts w:ascii="Courier New" w:hAnsi="Courier New"/>
    </w:rPr>
  </w:style>
  <w:style w:type="character" w:styleId="af8">
    <w:name w:val="Emphasis"/>
    <w:qFormat/>
    <w:rsid w:val="00EE43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380789958">
      <w:bodyDiv w:val="1"/>
      <w:marLeft w:val="0"/>
      <w:marRight w:val="0"/>
      <w:marTop w:val="0"/>
      <w:marBottom w:val="0"/>
      <w:divBdr>
        <w:top w:val="none" w:sz="0" w:space="0" w:color="auto"/>
        <w:left w:val="none" w:sz="0" w:space="0" w:color="auto"/>
        <w:bottom w:val="none" w:sz="0" w:space="0" w:color="auto"/>
        <w:right w:val="none" w:sz="0" w:space="0" w:color="auto"/>
      </w:divBdr>
    </w:div>
    <w:div w:id="822505073">
      <w:bodyDiv w:val="1"/>
      <w:marLeft w:val="0"/>
      <w:marRight w:val="0"/>
      <w:marTop w:val="0"/>
      <w:marBottom w:val="0"/>
      <w:divBdr>
        <w:top w:val="none" w:sz="0" w:space="0" w:color="auto"/>
        <w:left w:val="none" w:sz="0" w:space="0" w:color="auto"/>
        <w:bottom w:val="none" w:sz="0" w:space="0" w:color="auto"/>
        <w:right w:val="none" w:sz="0" w:space="0" w:color="auto"/>
      </w:divBdr>
    </w:div>
    <w:div w:id="902910009">
      <w:bodyDiv w:val="1"/>
      <w:marLeft w:val="0"/>
      <w:marRight w:val="0"/>
      <w:marTop w:val="0"/>
      <w:marBottom w:val="0"/>
      <w:divBdr>
        <w:top w:val="none" w:sz="0" w:space="0" w:color="auto"/>
        <w:left w:val="none" w:sz="0" w:space="0" w:color="auto"/>
        <w:bottom w:val="none" w:sz="0" w:space="0" w:color="auto"/>
        <w:right w:val="none" w:sz="0" w:space="0" w:color="auto"/>
      </w:divBdr>
    </w:div>
    <w:div w:id="1892377573">
      <w:bodyDiv w:val="1"/>
      <w:marLeft w:val="0"/>
      <w:marRight w:val="0"/>
      <w:marTop w:val="0"/>
      <w:marBottom w:val="0"/>
      <w:divBdr>
        <w:top w:val="none" w:sz="0" w:space="0" w:color="auto"/>
        <w:left w:val="none" w:sz="0" w:space="0" w:color="auto"/>
        <w:bottom w:val="none" w:sz="0" w:space="0" w:color="auto"/>
        <w:right w:val="none" w:sz="0" w:space="0" w:color="auto"/>
      </w:divBdr>
    </w:div>
    <w:div w:id="211230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lck.yandex.ru/redir/nWO_r1F33ck?data=NnBZTWRhdFZKOHQxUjhzSWFYVGhXUzUzMGUxamFpRy1yYVFIY2hKWFgyZmVXamVSQU4yVVR0b3psdHZjMElnS191U0lRd212bGR4M3p1d0c0REFtLXRoMG5qN2VCM3haYU5wSElpQXA0b2M&amp;b64e=2&amp;sign=f779199c72fceebd08b2c23bd0ac3fc6&amp;keyno=17"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3927</Words>
  <Characters>22390</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"Вестник Недвиговского</vt:lpstr>
    </vt:vector>
  </TitlesOfParts>
  <Company>SPecialiST RePack</Company>
  <LinksUpToDate>false</LinksUpToDate>
  <CharactersWithSpaces>26265</CharactersWithSpaces>
  <SharedDoc>false</SharedDoc>
  <HLinks>
    <vt:vector size="6" baseType="variant">
      <vt:variant>
        <vt:i4>7143455</vt:i4>
      </vt:variant>
      <vt:variant>
        <vt:i4>0</vt:i4>
      </vt:variant>
      <vt:variant>
        <vt:i4>0</vt:i4>
      </vt:variant>
      <vt:variant>
        <vt:i4>5</vt:i4>
      </vt:variant>
      <vt:variant>
        <vt:lpwstr>https://clck.yandex.ru/redir/nWO_r1F33ck?data=NnBZTWRhdFZKOHQxUjhzSWFYVGhXUzUzMGUxamFpRy1yYVFIY2hKWFgyZmVXamVSQU4yVVR0b3psdHZjMElnS191U0lRd212bGR4M3p1d0c0REFtLXRoMG5qN2VCM3haYU5wSElpQXA0b2M&amp;b64e=2&amp;sign=f779199c72fceebd08b2c23bd0ac3fc6&amp;keyno=17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Недвиговского</dc:title>
  <dc:creator>Недвиговка</dc:creator>
  <cp:lastModifiedBy>1</cp:lastModifiedBy>
  <cp:revision>2</cp:revision>
  <cp:lastPrinted>2019-03-25T07:36:00Z</cp:lastPrinted>
  <dcterms:created xsi:type="dcterms:W3CDTF">2019-03-26T11:54:00Z</dcterms:created>
  <dcterms:modified xsi:type="dcterms:W3CDTF">2019-03-26T11:54:00Z</dcterms:modified>
</cp:coreProperties>
</file>